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78e1a9a6a5462c" /></Relationships>
</file>

<file path=word/document.xml><?xml version="1.0" encoding="utf-8"?>
<w:document xmlns:w="http://schemas.openxmlformats.org/wordprocessingml/2006/main">
  <w:body>
    <w:p>
      <w:r>
        <w:t>S-5121.1</w:t>
      </w:r>
    </w:p>
    <w:p>
      <w:pPr>
        <w:jc w:val="center"/>
      </w:pPr>
      <w:r>
        <w:t>_______________________________________________</w:t>
      </w:r>
    </w:p>
    <w:p/>
    <w:p>
      <w:pPr>
        <w:jc w:val="center"/>
      </w:pPr>
      <w:r>
        <w:rPr>
          <w:b/>
        </w:rPr>
        <w:t>SENATE BILL 6555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Muzzall, Rivers, Holy, Sheldon, Padden, Wagoner, Becker, O'Ban, Warnick, and Wilson, L.</w:t>
      </w:r>
    </w:p>
    <w:p/>
    <w:p>
      <w:r>
        <w:rPr>
          <w:t xml:space="preserve">Read first time 01/22/20.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46.61.502, 46.61.5055, and 46.61.504;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2017 c 335 s 1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w:t>
      </w:r>
      <w:r>
        <w:t>((</w:t>
      </w:r>
      <w:r>
        <w:rPr>
          <w:strike/>
        </w:rPr>
        <w:t xml:space="preserve">three</w:t>
      </w:r>
      <w:r>
        <w:t>))</w:t>
      </w:r>
      <w:r>
        <w:rPr/>
        <w:t xml:space="preserve"> </w:t>
      </w:r>
      <w:r>
        <w:rPr>
          <w:u w:val="single"/>
        </w:rPr>
        <w:t xml:space="preserve">two</w:t>
      </w:r>
      <w:r>
        <w:rPr/>
        <w:t xml:space="preserve"> or more prior offenses within </w:t>
      </w:r>
      <w:r>
        <w:t>((</w:t>
      </w:r>
      <w:r>
        <w:rPr>
          <w:strike/>
        </w:rPr>
        <w:t xml:space="preserve">ten</w:t>
      </w:r>
      <w:r>
        <w:t>))</w:t>
      </w:r>
      <w:r>
        <w:rPr/>
        <w:t xml:space="preserve"> </w:t>
      </w:r>
      <w:r>
        <w:rPr>
          <w:u w:val="single"/>
        </w:rPr>
        <w:t xml:space="preserve">twenty-five</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2018 c 201 s 9009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term of imprisonment and electronic home monitoring under this subsection (2)(a)(i), the court may order a minimum of four days in jail and either one hundred eighty days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imprisonment and electronic home monitoring under this subsection (2)(b)(i), the court may order a minimum of six days in jail and either six months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w:t>
      </w:r>
      <w:r>
        <w:t>((</w:t>
      </w:r>
      <w:r>
        <w:rPr>
          <w:b/>
          <w:strike/>
        </w:rPr>
        <w:t xml:space="preserve">prior offenses in seven years.</w:t>
      </w:r>
      <w:r>
        <w:rPr>
          <w:strike/>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strike/>
        </w:rPr>
        <w:t xml:space="preserve">(a) </w:t>
      </w:r>
      <w:r>
        <w:rPr>
          <w:b/>
          <w:strike/>
        </w:rPr>
        <w:t xml:space="preserve">Penalty for alcohol concentration less than 0.15.</w:t>
      </w:r>
      <w:r>
        <w:rPr>
          <w:strike/>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strike/>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strike/>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strike/>
        </w:rPr>
        <w:t xml:space="preserve">(b) </w:t>
      </w:r>
      <w:r>
        <w:rPr>
          <w:b/>
          <w:strike/>
        </w:rPr>
        <w:t xml:space="preserve">Penalty for alcohol concentration at least 0.15.</w:t>
      </w:r>
      <w:r>
        <w:rPr>
          <w:strike/>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strike/>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strike/>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strike/>
        </w:rPr>
        <w:t xml:space="preserve">(4) </w:t>
      </w:r>
      <w:r>
        <w:rPr>
          <w:b/>
          <w:strike/>
        </w:rPr>
        <w:t xml:space="preserve">Three</w:t>
      </w:r>
      <w:r>
        <w:t>))</w:t>
      </w:r>
      <w:r>
        <w:rPr>
          <w:b/>
        </w:rPr>
        <w:t xml:space="preserve"> or more prior offenses in </w:t>
      </w:r>
      <w:r>
        <w:t>((</w:t>
      </w:r>
      <w:r>
        <w:rPr>
          <w:b/>
          <w:strike/>
        </w:rPr>
        <w:t xml:space="preserve">ten</w:t>
      </w:r>
      <w:r>
        <w:t>))</w:t>
      </w:r>
      <w:r>
        <w:rPr>
          <w:b/>
        </w:rPr>
        <w:t xml:space="preserve"> </w:t>
      </w:r>
      <w:r>
        <w:rPr>
          <w:b/>
          <w:u w:val="single"/>
        </w:rPr>
        <w:t xml:space="preserve">twenty-five</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w:t>
      </w:r>
      <w:r>
        <w:t>((</w:t>
      </w:r>
      <w:r>
        <w:rPr>
          <w:strike/>
        </w:rPr>
        <w:t xml:space="preserve">three</w:t>
      </w:r>
      <w:r>
        <w:t>))</w:t>
      </w:r>
      <w:r>
        <w:rPr/>
        <w:t xml:space="preserve"> </w:t>
      </w:r>
      <w:r>
        <w:rPr>
          <w:u w:val="single"/>
        </w:rPr>
        <w:t xml:space="preserve">two</w:t>
      </w:r>
      <w:r>
        <w:rPr/>
        <w:t xml:space="preserve"> or more prior offenses within </w:t>
      </w:r>
      <w:r>
        <w:t>((</w:t>
      </w:r>
      <w:r>
        <w:rPr>
          <w:strike/>
        </w:rPr>
        <w:t xml:space="preserve">ten</w:t>
      </w:r>
      <w:r>
        <w:t>))</w:t>
      </w:r>
      <w:r>
        <w:rPr/>
        <w:t xml:space="preserve"> </w:t>
      </w:r>
      <w:r>
        <w:rPr>
          <w:u w:val="single"/>
        </w:rPr>
        <w:t xml:space="preserve">twenty-five</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w:t>
      </w:r>
      <w:r>
        <w:t>((</w:t>
      </w:r>
      <w:r>
        <w:rPr>
          <w:strike/>
        </w:rPr>
        <w:t xml:space="preserve">through (3)</w:t>
      </w:r>
      <w:r>
        <w:t>))</w:t>
      </w:r>
      <w:r>
        <w:rPr/>
        <w:t xml:space="preserve"> </w:t>
      </w:r>
      <w:r>
        <w:rPr>
          <w:u w:val="single"/>
        </w:rPr>
        <w:t xml:space="preserve">and (2)</w:t>
      </w:r>
      <w:r>
        <w:rPr/>
        <w:t xml:space="preserve">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w:t>
      </w:r>
      <w:r>
        <w:t>((</w:t>
      </w:r>
      <w:r>
        <w:rPr>
          <w:strike/>
        </w:rPr>
        <w:t xml:space="preserve">through (3)</w:t>
      </w:r>
      <w:r>
        <w:t>))</w:t>
      </w:r>
      <w:r>
        <w:rPr/>
        <w:t xml:space="preserve"> </w:t>
      </w:r>
      <w:r>
        <w:rPr>
          <w:u w:val="single"/>
        </w:rPr>
        <w:t xml:space="preserve">and (2)</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w:t>
      </w:r>
      <w:r>
        <w:t>((</w:t>
      </w:r>
      <w:r>
        <w:rPr>
          <w:strike/>
        </w:rPr>
        <w:t xml:space="preserve">two</w:t>
      </w:r>
      <w:r>
        <w:t>))</w:t>
      </w:r>
      <w:r>
        <w:rPr/>
        <w:t xml:space="preserve"> </w:t>
      </w:r>
      <w:r>
        <w:rPr>
          <w:u w:val="single"/>
        </w:rPr>
        <w:t xml:space="preserve">one</w:t>
      </w:r>
      <w:r>
        <w:rPr/>
        <w:t xml:space="preserve"> prior offense</w:t>
      </w:r>
      <w:r>
        <w:t>((</w:t>
      </w:r>
      <w:r>
        <w:rPr>
          <w:strike/>
        </w:rPr>
        <w:t xml:space="preserve">s</w:t>
      </w:r>
      <w:r>
        <w:t>))</w:t>
      </w:r>
      <w:r>
        <w:rPr/>
        <w:t xml:space="preserve">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 until the person is evaluated by an alcoholism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w:t>
      </w:r>
      <w:r>
        <w:t>((</w:t>
      </w:r>
      <w:r>
        <w:rPr>
          <w:strike/>
        </w:rPr>
        <w:t xml:space="preserve">(9)</w:t>
      </w:r>
      <w:r>
        <w:t>))</w:t>
      </w:r>
      <w:r>
        <w:rPr/>
        <w:t xml:space="preserve"> </w:t>
      </w:r>
      <w:r>
        <w:rPr>
          <w:u w:val="single"/>
        </w:rPr>
        <w:t xml:space="preserve">(8)</w:t>
      </w:r>
      <w:r>
        <w:rPr/>
        <w:t xml:space="preserve">, the department shall refer to the driver's record maintained under RCW 46.52.120 when determining the existence of prior offenses.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w:t>
      </w:r>
      <w:r>
        <w:t>((</w:t>
      </w:r>
      <w:r>
        <w:rPr>
          <w:strike/>
        </w:rPr>
        <w:t xml:space="preserve">(14)</w:t>
      </w:r>
      <w:r>
        <w:t>))</w:t>
      </w:r>
      <w:r>
        <w:rPr/>
        <w:t xml:space="preserve"> </w:t>
      </w:r>
      <w:r>
        <w:rPr>
          <w:u w:val="single"/>
        </w:rPr>
        <w:t xml:space="preserve">(13)</w:t>
      </w:r>
      <w:r>
        <w:rPr/>
        <w:t xml:space="preserve">(a),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twenty-five</w:t>
      </w:r>
      <w:r>
        <w:rPr/>
        <w:t xml:space="preserve"> years" means that the arrest for a prior offense occurred within </w:t>
      </w:r>
      <w:r>
        <w:t>((</w:t>
      </w:r>
      <w:r>
        <w:rPr>
          <w:strike/>
        </w:rPr>
        <w:t xml:space="preserve">ten</w:t>
      </w:r>
      <w:r>
        <w:t>))</w:t>
      </w:r>
      <w:r>
        <w:rPr/>
        <w:t xml:space="preserve"> </w:t>
      </w:r>
      <w:r>
        <w:rPr>
          <w:u w:val="single"/>
        </w:rPr>
        <w:t xml:space="preserve">twenty-five</w:t>
      </w:r>
      <w:r>
        <w:rPr/>
        <w:t xml:space="preserve"> years before or after the arrest for the current offense.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2017 c 335 s 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w:t>
      </w:r>
      <w:r>
        <w:t>((</w:t>
      </w:r>
      <w:r>
        <w:rPr>
          <w:strike/>
        </w:rPr>
        <w:t xml:space="preserve">three</w:t>
      </w:r>
      <w:r>
        <w:t>))</w:t>
      </w:r>
      <w:r>
        <w:rPr/>
        <w:t xml:space="preserve"> </w:t>
      </w:r>
      <w:r>
        <w:rPr>
          <w:u w:val="single"/>
        </w:rPr>
        <w:t xml:space="preserve">two</w:t>
      </w:r>
      <w:r>
        <w:rPr/>
        <w:t xml:space="preserve"> or more prior offenses within </w:t>
      </w:r>
      <w:r>
        <w:t>((</w:t>
      </w:r>
      <w:r>
        <w:rPr>
          <w:strike/>
        </w:rPr>
        <w:t xml:space="preserve">ten</w:t>
      </w:r>
      <w:r>
        <w:t>))</w:t>
      </w:r>
      <w:r>
        <w:rPr/>
        <w:t xml:space="preserve"> </w:t>
      </w:r>
      <w:r>
        <w:rPr>
          <w:u w:val="single"/>
        </w:rPr>
        <w:t xml:space="preserve">twenty-five</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
      <w:pPr>
        <w:jc w:val="center"/>
      </w:pPr>
      <w:r>
        <w:rPr>
          <w:b/>
        </w:rPr>
        <w:t>--- END ---</w:t>
      </w:r>
    </w:p>
    <w:sectPr>
      <w:pgNumType w:start="1"/>
      <w:footerReference xmlns:r="http://schemas.openxmlformats.org/officeDocument/2006/relationships" r:id="R463ed6957eda43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ccbbf6cfe74917" /><Relationship Type="http://schemas.openxmlformats.org/officeDocument/2006/relationships/footer" Target="/word/footer1.xml" Id="R463ed6957eda436d" /></Relationships>
</file>