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3db16b0bf47c2" /></Relationships>
</file>

<file path=word/document.xml><?xml version="1.0" encoding="utf-8"?>
<w:document xmlns:w="http://schemas.openxmlformats.org/wordprocessingml/2006/main">
  <w:body>
    <w:p>
      <w:r>
        <w:t>S-5607.1</w:t>
      </w:r>
    </w:p>
    <w:p>
      <w:pPr>
        <w:jc w:val="center"/>
      </w:pPr>
      <w:r>
        <w:t>_______________________________________________</w:t>
      </w:r>
    </w:p>
    <w:p/>
    <w:p>
      <w:pPr>
        <w:jc w:val="center"/>
      </w:pPr>
      <w:r>
        <w:rPr>
          <w:b/>
        </w:rPr>
        <w:t>SENATE BILL 6580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eighteen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eighteen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(32)</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not less than eight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two hundred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five hundred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five hundred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procurement organizations as defined in RCW 68.64.010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or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2015 c 93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chapter 18.73 RCW.</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"First responder" means a person who is authorized by the secretary to render emergency medical care as defined by RCW 18.73.081.</w:t>
      </w:r>
    </w:p>
    <w:p>
      <w:pPr>
        <w:spacing w:before="0" w:after="0" w:line="408" w:lineRule="exact"/>
        <w:ind w:left="0" w:right="0" w:firstLine="576"/>
        <w:jc w:val="left"/>
      </w:pPr>
      <w:r>
        <w:rPr/>
        <w:t xml:space="preserve">(14) </w:t>
      </w:r>
      <w:r>
        <w:rPr>
          <w:u w:val="single"/>
        </w:rPr>
        <w:t xml:space="preserve">"Organ transport vehicle" has the same meaning as in section 1 of this act.</w:t>
      </w:r>
    </w:p>
    <w:p>
      <w:pPr>
        <w:spacing w:before="0" w:after="0" w:line="408" w:lineRule="exact"/>
        <w:ind w:left="0" w:right="0" w:firstLine="576"/>
        <w:jc w:val="left"/>
      </w:pPr>
      <w:r>
        <w:rPr>
          <w:u w:val="single"/>
        </w:rPr>
        <w:t xml:space="preserve">(15)</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"Secretary" means the secretary of the department of health.</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5a650b4e3aa9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d9d6782f64050" /><Relationship Type="http://schemas.openxmlformats.org/officeDocument/2006/relationships/footer" Target="/word/footer1.xml" Id="R5a650b4e3aa94b88" /></Relationships>
</file>