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ba4f42b58499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8632</w:t>
      </w:r>
    </w:p>
    <w:p/>
    <w:p/>
    <w:p>
      <w:r>
        <w:t xml:space="preserve">By </w:t>
      </w:r>
      <w:r>
        <w:t>Senators Zeiger, O'Ban, Becker, Darneille, Fortunato, Conway, and Wilson, C.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For eighty-six years the annual Daffodil Festival has been a cherished tradition for the people of Pierce County;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Daffodil Festival has been an anticipated event that continues to bring communities together to celebrate unity within our diverse community;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Since its inception in the 1920s as a modest garden party, it has grown into the festival that we all know and love today and this year celebrates its eighty-sixth anniversary;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Each year, twenty-three young women pass through a rigorous selection process to represent their schools as well as Pierce County communities through ambassadorship, community service, and civic pride;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Members of the Daffodil Festival royal court serve as role models for youth around our region. Their volunteerism, civic responsibility and willingness to be ambassadors for Pierce County serve as a light for youth to look up to.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This year's Daffodil Festival royal court includes: Kyla Stout, Puyallup High School; Taychell Lott, Franklin Pierce High School; Haley Beyer, Rogers High School; Katherine Gilbert, White River High School; Megan Van, Henry Foss High School; Linda Tran, Clover Park High School; Chloe Sawyer, Eatonville High School; Sharon Ryu, Curtis High School; Grace Pitts, Wilson High School; Lindsy Hatch, Sumner High School; Yennhi Truong, Mt Tahoma High School; Raegan Frasier, Orting High School; Alexis Owen, Graham-Kapowsin High School; Alyssa Black, Bonney Lake High School; Grace Mattson, Fife High School; Tatiana Crichton, Bethel High School; Emily Young, Lakes High School; Osheonna Green, Washington High School; Abegale McDermot, Stadium High School; Jessica Daub, Chief Leschi High School; Kimberly Lengyel, Emerald Ridge High School; Jordyn Warner, Spanaway Lake High School; and Araya Zackery, Lincoln High School;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and honor the many contributions made to our state by the Daffodil Festival, its organizers, and its royal court for the past eighty-six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Secretary of the Senate to the 2019 Daffodil Festival officers and to the twenty-three members of the 2019 Daffodil Festival royalty.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8632,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April 2, 2019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2afdf7cc14857" /></Relationships>
</file>