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109873e4d41ed" /></Relationships>
</file>

<file path=word/document.xml><?xml version="1.0" encoding="utf-8"?>
<w:document xmlns:w="http://schemas.openxmlformats.org/wordprocessingml/2006/main">
  <w:body>
    <w:p>
      <w:pPr>
        <w:jc w:val="center"/>
      </w:pPr>
      <w:r>
        <w:t>SENATE RESOLUTION</w:t>
      </w:r>
    </w:p>
    <w:p>
      <w:pPr>
        <w:jc w:val="center"/>
      </w:pPr>
      <w:r>
        <w:t>8678</w:t>
      </w:r>
    </w:p>
    <w:p/>
    <w:p/>
    <w:p>
      <w:r>
        <w:t xml:space="preserve">By </w:t>
      </w:r>
      <w:r>
        <w:t>Senators Hasegawa, Hobbs, Brown, Billig, Darneille, Muzzall, Nguyen, Wagoner, Conway, Wilson, L., and Saldaña</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 American residents of Washington State; and</w:t>
      </w:r>
    </w:p>
    <w:p>
      <w:pPr>
        <w:spacing w:before="0" w:after="0" w:line="240" w:lineRule="exact"/>
        <w:ind w:left="0" w:right="0" w:firstLine="576"/>
        <w:jc w:val="left"/>
      </w:pPr>
      <w:r>
        <w:rPr/>
        <w:t xml:space="preserve">WHEREAS, The first civilian evacuation order gave Japanese Americans from Bainbridge Island less than one week to leave behind homes, personal belongings, farms, businesses, friends, and family and report to hastily constructed detention centers like Camp Harmony on the grounds of the Washington State fair in Puyallup; and</w:t>
      </w:r>
    </w:p>
    <w:p>
      <w:pPr>
        <w:spacing w:before="0" w:after="0" w:line="240" w:lineRule="exact"/>
        <w:ind w:left="0" w:right="0" w:firstLine="576"/>
        <w:jc w:val="left"/>
      </w:pPr>
      <w:r>
        <w:rPr/>
        <w:t xml:space="preserve">WHEREAS, This drastic course of action allegedly aimed to prevent acts of espionage and sabotage by Japanese 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 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 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 American incarcerees,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Senate pause to acknowledge the seventy-eighth anniversary of the signing of Executive Order 9066; to recognize and remember Japanese American veterans, incarcerees, and civil rights activists from the State of Washington, and to honor the lessons and blessings of liberty and justice for all; and</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Densho, the Japanese American Citizens League, the Japanese Cultural and Community Center of Washington State, and the Wing Luke Museum of the Asian Pacific American Experience.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20,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ceb672b4c4a2c" /></Relationships>
</file>