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8965ae18945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5324</w:t>
      </w:r>
    </w:p>
    <w:p>
      <w:pPr>
        <w:jc w:val="center"/>
        <w:spacing w:before="480" w:after="0" w:line="240"/>
      </w:pPr>
      <w:r>
        <w:t xml:space="preserve">Chapter </w:t>
      </w:r>
      <w:r>
        <w:rPr/>
        <w:t xml:space="preserve">412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STUDENTS EXPERIENCING HOMELESSNESS--SCHOOL DISTRICTS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Zeiger, Darneille, Walsh, Kuderer, Palumbo, Das, Hasegawa, Hunt, Wellman, Cleveland, Pedersen, Keiser, Nguyen, McCoy, Van De Wege, Dhingra,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amending RCW 28A.300.542, 43.185C.340, and 28A.320.142;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w:t>
      </w:r>
      <w:r>
        <w:t>((</w:t>
      </w:r>
      <w:r>
        <w:rPr>
          <w:strike/>
        </w:rPr>
        <w:t xml:space="preserve">homeless</w:t>
      </w:r>
      <w:r>
        <w:t>))</w:t>
      </w:r>
      <w:r>
        <w:rPr/>
        <w:t xml:space="preserve"> students </w:t>
      </w:r>
      <w:r>
        <w:rPr>
          <w:u w:val="single"/>
        </w:rPr>
        <w:t xml:space="preserve">experiencing homelessness</w:t>
      </w:r>
      <w:r>
        <w:rPr/>
        <w:t xml:space="preserve">.</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 with experience in serving the needs of students experiencing homelessness or students of color;</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by intentionally seeking and utilizing input from the population being served;</w:t>
      </w:r>
    </w:p>
    <w:p>
      <w:pPr>
        <w:spacing w:before="0" w:after="0" w:line="408" w:lineRule="exact"/>
        <w:ind w:left="0" w:right="0" w:firstLine="576"/>
        <w:jc w:val="left"/>
      </w:pPr>
      <w:r>
        <w:rPr>
          <w:u w:val="single"/>
        </w:rPr>
        <w:t xml:space="preserve">(iv) Using a multidisciplinary approach when serving students experiencing homelessness and their families;</w:t>
      </w:r>
    </w:p>
    <w:p>
      <w:pPr>
        <w:spacing w:before="0" w:after="0" w:line="408" w:lineRule="exact"/>
        <w:ind w:left="0" w:right="0" w:firstLine="576"/>
        <w:jc w:val="left"/>
      </w:pPr>
      <w:r>
        <w:rPr>
          <w:u w:val="single"/>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(vi)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w:t>
      </w:r>
      <w:r>
        <w:t>((</w:t>
      </w:r>
      <w:r>
        <w:rPr>
          <w:strike/>
        </w:rPr>
        <w:t xml:space="preserve">Homeless</w:t>
      </w:r>
      <w:r>
        <w:t>))</w:t>
      </w:r>
      <w:r>
        <w:rPr/>
        <w:t xml:space="preserve"> </w:t>
      </w:r>
      <w:r>
        <w:rPr>
          <w:u w:val="single"/>
        </w:rPr>
        <w:t xml:space="preserve">S</w:t>
      </w:r>
      <w:r>
        <w:rPr/>
        <w:t xml:space="preserve">tudents </w:t>
      </w:r>
      <w:r>
        <w:rPr>
          <w:u w:val="single"/>
        </w:rPr>
        <w:t xml:space="preserve">experiencing homelessness</w:t>
      </w:r>
      <w:r>
        <w:rPr/>
        <w:t xml:space="preserve"> are defined as students without a fixed, regular, and adequate nighttime residence </w:t>
      </w:r>
      <w:r>
        <w:t>((</w:t>
      </w:r>
      <w:r>
        <w:rPr>
          <w:strike/>
        </w:rPr>
        <w:t xml:space="preserve">as set forth</w:t>
      </w:r>
      <w:r>
        <w:t>))</w:t>
      </w:r>
      <w:r>
        <w:rPr/>
        <w:t xml:space="preserve"> in </w:t>
      </w:r>
      <w:r>
        <w:rPr>
          <w:u w:val="single"/>
        </w:rPr>
        <w:t xml:space="preserve">accordance with the definition of homeless children and youths in</w:t>
      </w:r>
      <w:r>
        <w:rPr/>
        <w:t xml:space="preserve">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w:t>
      </w:r>
      <w:r>
        <w:t>((</w:t>
      </w:r>
      <w:r>
        <w:rPr>
          <w:strike/>
        </w:rPr>
        <w:t xml:space="preserve">homeless student</w:t>
      </w:r>
      <w:r>
        <w:t>))</w:t>
      </w:r>
      <w:r>
        <w:rPr/>
        <w:t xml:space="preserve"> supports </w:t>
      </w:r>
      <w:r>
        <w:rPr>
          <w:u w:val="single"/>
        </w:rPr>
        <w:t xml:space="preserve">for students experiencing homelessness</w:t>
      </w:r>
      <w:r>
        <w:rPr/>
        <w:t xml:space="preserve">, which may include education liaisons.</w:t>
      </w:r>
    </w:p>
    <w:p>
      <w:pPr>
        <w:spacing w:before="0" w:after="0" w:line="408" w:lineRule="exact"/>
        <w:ind w:left="0" w:right="0" w:firstLine="576"/>
        <w:jc w:val="left"/>
      </w:pPr>
      <w:r>
        <w:rPr>
          <w:u w:val="single"/>
        </w:rPr>
        <w:t xml:space="preserve">(6) Grants awarded to districts under this section may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w:t>
      </w:r>
      <w:r>
        <w:t>((</w:t>
      </w:r>
      <w:r>
        <w:rPr>
          <w:strike/>
        </w:rPr>
        <w:t xml:space="preserve">homeless</w:t>
      </w:r>
      <w:r>
        <w:t>))</w:t>
      </w:r>
      <w:r>
        <w:rPr/>
        <w:t xml:space="preserve"> students </w:t>
      </w:r>
      <w:r>
        <w:rPr>
          <w:u w:val="single"/>
        </w:rPr>
        <w:t xml:space="preserve">experiencing homelessness</w:t>
      </w:r>
      <w:r>
        <w:rPr/>
        <w:t xml:space="preserve"> and their families with stable housing located in the </w:t>
      </w:r>
      <w:r>
        <w:t>((</w:t>
      </w:r>
      <w:r>
        <w:rPr>
          <w:strike/>
        </w:rPr>
        <w:t xml:space="preserve">homeless</w:t>
      </w:r>
      <w:r>
        <w:t>))</w:t>
      </w:r>
      <w:r>
        <w:rPr/>
        <w:t xml:space="preserve">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w:t>
      </w:r>
      <w:r>
        <w:t>((</w:t>
      </w:r>
      <w:r>
        <w:rPr>
          <w:strike/>
        </w:rPr>
        <w:t xml:space="preserve">homeless</w:t>
      </w:r>
      <w:r>
        <w:t>))</w:t>
      </w:r>
      <w:r>
        <w:rPr/>
        <w:t xml:space="preserve"> students </w:t>
      </w:r>
      <w:r>
        <w:rPr>
          <w:u w:val="single"/>
        </w:rPr>
        <w:t xml:space="preserve">experiencing homelessness</w:t>
      </w:r>
      <w:r>
        <w:rPr/>
        <w:t xml:space="preserve">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w:t>
      </w:r>
      <w:r>
        <w:t>((</w:t>
      </w:r>
      <w:r>
        <w:rPr>
          <w:strike/>
        </w:rPr>
        <w:t xml:space="preserve">homeless</w:t>
      </w:r>
      <w:r>
        <w:t>))</w:t>
      </w:r>
      <w:r>
        <w:rPr/>
        <w:t xml:space="preserve"> students </w:t>
      </w:r>
      <w:r>
        <w:rPr>
          <w:u w:val="single"/>
        </w:rPr>
        <w:t xml:space="preserve">experiencing homelessness</w:t>
      </w:r>
      <w:r>
        <w:rPr/>
        <w:t xml:space="preserve">.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evidence-informed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w:t>
      </w:r>
      <w:r>
        <w:t>((</w:t>
      </w:r>
      <w:r>
        <w:rPr>
          <w:strike/>
        </w:rPr>
        <w:t xml:space="preserve">homeless</w:t>
      </w:r>
      <w:r>
        <w:t>))</w:t>
      </w:r>
      <w:r>
        <w:rPr/>
        <w:t xml:space="preserve"> students </w:t>
      </w:r>
      <w:r>
        <w:rPr>
          <w:u w:val="single"/>
        </w:rPr>
        <w:t xml:space="preserve">experiencing homelessness</w:t>
      </w:r>
      <w:r>
        <w:rPr/>
        <w:t xml:space="preserve">,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w:t>
      </w:r>
      <w:r>
        <w:t>((</w:t>
      </w:r>
      <w:r>
        <w:rPr>
          <w:strike/>
        </w:rPr>
        <w:t xml:space="preserve">homeless</w:t>
      </w:r>
      <w:r>
        <w:t>))</w:t>
      </w:r>
      <w:r>
        <w:rPr/>
        <w:t xml:space="preserve"> students </w:t>
      </w:r>
      <w:r>
        <w:rPr>
          <w:u w:val="single"/>
        </w:rPr>
        <w:t xml:space="preserve">experiencing homelessness</w:t>
      </w:r>
      <w:r>
        <w:rPr/>
        <w:t xml:space="preserve">,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w:t>
      </w:r>
      <w:r>
        <w:t>((</w:t>
      </w:r>
      <w:r>
        <w:rPr>
          <w:strike/>
        </w:rPr>
        <w:t xml:space="preserve">homeless</w:t>
      </w:r>
      <w:r>
        <w:t>))</w:t>
      </w:r>
      <w:r>
        <w:rPr/>
        <w:t xml:space="preserve"> students</w:t>
      </w:r>
      <w:r>
        <w:t>((</w:t>
      </w:r>
      <w:r>
        <w:rPr>
          <w:strike/>
        </w:rPr>
        <w:t xml:space="preserve">, district expenditures used to expand opportunities for these students, and the academic progress of students under</w:t>
      </w:r>
      <w:r>
        <w:t>))</w:t>
      </w:r>
      <w:r>
        <w:rPr/>
        <w:t xml:space="preserve"> </w:t>
      </w:r>
      <w:r>
        <w:rPr>
          <w:u w:val="single"/>
        </w:rPr>
        <w:t xml:space="preserve">experiencing homelessness.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w:t>
      </w:r>
      <w:r>
        <w:t>((</w:t>
      </w:r>
      <w:r>
        <w:rPr>
          <w:strike/>
        </w:rPr>
        <w:t xml:space="preserve">homeless student</w:t>
      </w:r>
      <w:r>
        <w:t>))</w:t>
      </w:r>
      <w:r>
        <w:rPr/>
        <w:t xml:space="preserve"> liaison </w:t>
      </w:r>
      <w:r>
        <w:rPr>
          <w:u w:val="single"/>
        </w:rPr>
        <w:t xml:space="preserve">for students experiencing homelessness</w:t>
      </w:r>
      <w:r>
        <w:rPr/>
        <w:t xml:space="preserve">.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d2c2f1e583f4e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307fb52d94f24" /><Relationship Type="http://schemas.openxmlformats.org/officeDocument/2006/relationships/footer" Target="/word/footer1.xml" Id="Rad2c2f1e583f4eb4" /></Relationships>
</file>