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B0704" w14:paraId="0AC8FF70" w14:textId="53B666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53FA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53F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53FA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53FA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53FA">
            <w:t>141</w:t>
          </w:r>
        </w:sdtContent>
      </w:sdt>
    </w:p>
    <w:p w:rsidR="00DF5D0E" w:rsidP="00B73E0A" w:rsidRDefault="00AA1230" w14:paraId="5BFC315F" w14:textId="59F2E70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B0704" w14:paraId="74FEE080" w14:textId="5C33E7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53FA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D53F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240</w:t>
          </w:r>
        </w:sdtContent>
      </w:sdt>
    </w:p>
    <w:p w:rsidR="00DF5D0E" w:rsidP="00605C39" w:rsidRDefault="00DB0704" w14:paraId="70F78A47" w14:textId="59B9965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53FA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53FA" w14:paraId="6380C8B1" w14:textId="122C29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D53FA" w:rsidP="00C8108C" w:rsidRDefault="00DE256E" w14:paraId="5EA014BA" w14:textId="395E254C">
      <w:pPr>
        <w:pStyle w:val="Page"/>
      </w:pPr>
      <w:bookmarkStart w:name="StartOfAmendmentBody" w:id="0"/>
      <w:bookmarkEnd w:id="0"/>
      <w:permStart w:edGrp="everyone" w:id="781281641"/>
      <w:r>
        <w:tab/>
      </w:r>
      <w:r w:rsidR="002D53FA">
        <w:t xml:space="preserve">On page </w:t>
      </w:r>
      <w:r w:rsidR="00FC1550">
        <w:t>8, after line 12, insert the following:</w:t>
      </w:r>
    </w:p>
    <w:p w:rsidR="00FC1550" w:rsidP="00FC1550" w:rsidRDefault="00FC1550" w14:paraId="1A8EF9B7" w14:textId="2E4513C8">
      <w:pPr>
        <w:pStyle w:val="RCWSLText"/>
      </w:pPr>
      <w:r>
        <w:tab/>
        <w:t>"</w:t>
      </w:r>
      <w:r>
        <w:rPr>
          <w:b/>
          <w:bCs/>
        </w:rPr>
        <w:t>Sec. 9</w:t>
      </w:r>
      <w:r>
        <w:t>.  RCW 29A.12.010 and 2003 c 111 s 301 are each amended to read as follows:</w:t>
      </w:r>
    </w:p>
    <w:p w:rsidR="00FC1550" w:rsidP="00FC1550" w:rsidRDefault="00FC1550" w14:paraId="53DDF4CD" w14:textId="42AB2157">
      <w:pPr>
        <w:spacing w:line="408" w:lineRule="exact"/>
        <w:ind w:firstLine="576"/>
      </w:pPr>
      <w:r>
        <w:t xml:space="preserve">At any primary or election in any county, votes may be cast, registered, recorded, or counted by means of voting systems that have been approved under RCW 29A.12.020.  </w:t>
      </w:r>
      <w:r>
        <w:rPr>
          <w:u w:val="single"/>
        </w:rPr>
        <w:t>Voting systems that are used in a ranked choice voting election must also have been approved by the secretary under RCW 29A.12.020</w:t>
      </w:r>
      <w:r w:rsidR="0066426E">
        <w:rPr>
          <w:u w:val="single"/>
        </w:rPr>
        <w:t xml:space="preserve"> before use</w:t>
      </w:r>
      <w:r>
        <w:rPr>
          <w:u w:val="single"/>
        </w:rPr>
        <w:t>.</w:t>
      </w:r>
      <w:r>
        <w:t>"</w:t>
      </w:r>
    </w:p>
    <w:p w:rsidR="00FC1550" w:rsidP="00FC1550" w:rsidRDefault="00FC1550" w14:paraId="6C94CC4C" w14:textId="0F2D73A0">
      <w:pPr>
        <w:spacing w:line="408" w:lineRule="exact"/>
        <w:ind w:firstLine="576"/>
      </w:pPr>
    </w:p>
    <w:p w:rsidRPr="0066426E" w:rsidR="00FC1550" w:rsidP="0066426E" w:rsidRDefault="00FC1550" w14:paraId="5DB988C1" w14:textId="0AD8E677">
      <w:pPr>
        <w:spacing w:line="408" w:lineRule="exact"/>
        <w:ind w:firstLine="576"/>
        <w:jc w:val="both"/>
      </w:pPr>
      <w:r w:rsidRPr="0066426E">
        <w:rPr>
          <w:szCs w:val="23"/>
        </w:rPr>
        <w:t>Renumber the remaining sections consecutively and correct any internal references accordingly.</w:t>
      </w:r>
    </w:p>
    <w:p w:rsidR="00FC1550" w:rsidP="00FC1550" w:rsidRDefault="00FC1550" w14:paraId="0BD188B2" w14:textId="66DF5E54">
      <w:pPr>
        <w:spacing w:line="408" w:lineRule="exact"/>
        <w:ind w:firstLine="576"/>
      </w:pPr>
    </w:p>
    <w:p w:rsidRPr="00FC1550" w:rsidR="00FC1550" w:rsidP="00FC1550" w:rsidRDefault="00FC1550" w14:paraId="2232A292" w14:textId="5DE2D5CE">
      <w:pPr>
        <w:spacing w:line="408" w:lineRule="exact"/>
        <w:ind w:firstLine="576"/>
      </w:pPr>
      <w:r>
        <w:t>Correct the title.</w:t>
      </w:r>
    </w:p>
    <w:permEnd w:id="781281641"/>
    <w:p w:rsidR="00ED2EEB" w:rsidP="002D53FA" w:rsidRDefault="00ED2EEB" w14:paraId="3E48090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971308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11D69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53FA" w:rsidRDefault="00D659AC" w14:paraId="6C8F02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D53FA" w:rsidRDefault="0096303F" w14:paraId="456A265E" w14:textId="75C1363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C1550">
                  <w:t xml:space="preserve"> Reiterates that a voting system us</w:t>
                </w:r>
                <w:r w:rsidR="0066426E">
                  <w:t>ed</w:t>
                </w:r>
                <w:r w:rsidR="00FC1550">
                  <w:t xml:space="preserve"> in a rank choice voting election must have been approved by the Secretary of State under the approval process applicable to all voting systems.</w:t>
                </w:r>
              </w:p>
              <w:p w:rsidRPr="007D1589" w:rsidR="001B4E53" w:rsidP="002D53FA" w:rsidRDefault="001B4E53" w14:paraId="144EC61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9713087"/>
    </w:tbl>
    <w:p w:rsidR="00DF5D0E" w:rsidP="002D53FA" w:rsidRDefault="00DF5D0E" w14:paraId="20632DB6" w14:textId="77777777">
      <w:pPr>
        <w:pStyle w:val="BillEnd"/>
        <w:suppressLineNumbers/>
      </w:pPr>
    </w:p>
    <w:p w:rsidR="00DF5D0E" w:rsidP="002D53FA" w:rsidRDefault="00DE256E" w14:paraId="17DD6F7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53FA" w:rsidRDefault="00AB682C" w14:paraId="2509111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ACB24" w14:textId="77777777" w:rsidR="002D53FA" w:rsidRDefault="002D53FA" w:rsidP="00DF5D0E">
      <w:r>
        <w:separator/>
      </w:r>
    </w:p>
  </w:endnote>
  <w:endnote w:type="continuationSeparator" w:id="0">
    <w:p w14:paraId="05A27BE0" w14:textId="77777777" w:rsidR="002D53FA" w:rsidRDefault="002D53F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DAF" w:rsidRDefault="008E0DAF" w14:paraId="6EDC9B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0704" w14:paraId="55F0BEAD" w14:textId="404D658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53FA">
      <w:t>1156-S AMH .... ZOLL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B0704" w14:paraId="70F54B38" w14:textId="236586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E0DAF">
      <w:t>1156-S AMH .... ZOLL 141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36A2" w14:textId="77777777" w:rsidR="002D53FA" w:rsidRDefault="002D53FA" w:rsidP="00DF5D0E">
      <w:r>
        <w:separator/>
      </w:r>
    </w:p>
  </w:footnote>
  <w:footnote w:type="continuationSeparator" w:id="0">
    <w:p w14:paraId="1B03AAB5" w14:textId="77777777" w:rsidR="002D53FA" w:rsidRDefault="002D53F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AD99" w14:textId="77777777" w:rsidR="008E0DAF" w:rsidRDefault="008E0D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5F9C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8D5942" wp14:editId="5DA601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A7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9DBF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E74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46E8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E835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494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5A8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FA20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B09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E65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06E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CEE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F70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835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2DE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C2F6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CF5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94D1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E1C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0C2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158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FBF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6480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AF9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873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49D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82F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A703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4FD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7BBF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02F9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A1E5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63C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652D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D594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76A7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9DBF23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E745D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46E8B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E835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4947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5A80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FA20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B092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E65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06E6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CEE3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F70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835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2DE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C2F6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CF5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94D131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E1C9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0C2C8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158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FBF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6480D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AF98D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873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49DBD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82F7F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A70393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4FD57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7BBF71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02F93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A1E530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63C39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652D9A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17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9D4B15" wp14:editId="615650E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B76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C8F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F4E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8A9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F90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2CF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80E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35C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529B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1F8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28E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9A3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DC8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BA6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CD57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A28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339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2FF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519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ABF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436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51F7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87F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12E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3917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520C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B1AB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D4B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BB76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C8FF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F4E1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8A9E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F90B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2CFA0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80E7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35C8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529B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1F8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28E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9A3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DC8A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BA6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CD578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A28E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339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2FF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519A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ABFE3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436A4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51F7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87F0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12E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3917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520C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B1AB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3FA"/>
    <w:rsid w:val="00316CD9"/>
    <w:rsid w:val="003E2FC6"/>
    <w:rsid w:val="00492DDC"/>
    <w:rsid w:val="004C6615"/>
    <w:rsid w:val="005115F9"/>
    <w:rsid w:val="00523C5A"/>
    <w:rsid w:val="005E69C3"/>
    <w:rsid w:val="00605C39"/>
    <w:rsid w:val="0066426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0DAF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0704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9BD30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66426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5B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BOEH</SponsorAcronym>
  <DrafterAcronym>ZOLL</DrafterAcronym>
  <DraftNumber>141</DraftNumber>
  <ReferenceNumber>SHB 1156</ReferenceNumber>
  <Floor>H AMD</Floor>
  <AmendmentNumber> 240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45</TotalTime>
  <Pages>1</Pages>
  <Words>148</Words>
  <Characters>732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BOEH ZOLL 141</dc:title>
  <dc:creator>Jason Zolle</dc:creator>
  <cp:lastModifiedBy>Zolle, Jason</cp:lastModifiedBy>
  <cp:revision>5</cp:revision>
  <dcterms:created xsi:type="dcterms:W3CDTF">2021-02-26T22:52:00Z</dcterms:created>
  <dcterms:modified xsi:type="dcterms:W3CDTF">2021-02-27T02:58:00Z</dcterms:modified>
</cp:coreProperties>
</file>