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8843ee38d8438a" /></Relationships>
</file>

<file path=word/document.xml><?xml version="1.0" encoding="utf-8"?>
<w:document xmlns:w="http://schemas.openxmlformats.org/wordprocessingml/2006/main">
  <w:body>
    <w:p>
      <w:r>
        <w:rPr>
          <w:b/>
        </w:rPr>
        <w:r>
          <w:rPr/>
          <w:t xml:space="preserve">1295-S2</w:t>
        </w:r>
      </w:r>
      <w:r>
        <w:rPr>
          <w:b/>
        </w:rPr>
        <w:t xml:space="preserve"> </w:t>
        <w:t xml:space="preserve">AMH</w:t>
      </w:r>
      <w:r>
        <w:rPr>
          <w:b/>
        </w:rPr>
        <w:t xml:space="preserve"> </w:t>
        <w:r>
          <w:rPr/>
          <w:t xml:space="preserve">CALL</w:t>
        </w:r>
      </w:r>
      <w:r>
        <w:rPr>
          <w:b/>
        </w:rPr>
        <w:t xml:space="preserve"> </w:t>
        <w:r>
          <w:rPr/>
          <w:t xml:space="preserve">H1166.1</w:t>
        </w:r>
      </w:r>
      <w:r>
        <w:rPr>
          <w:b/>
        </w:rPr>
        <w:t xml:space="preserve"> - NOT FOR FLOOR USE</w:t>
      </w:r>
    </w:p>
    <w:p>
      <w:pPr>
        <w:ind w:left="0" w:right="0" w:firstLine="576"/>
      </w:pPr>
    </w:p>
    <w:p>
      <w:pPr>
        <w:spacing w:before="480" w:after="0" w:line="408" w:lineRule="exact"/>
      </w:pPr>
      <w:r>
        <w:rPr>
          <w:b/>
          <w:u w:val="single"/>
        </w:rPr>
        <w:t xml:space="preserve">2SHB 1295</w:t>
      </w:r>
      <w:r>
        <w:t xml:space="preserve"> -</w:t>
      </w:r>
      <w:r>
        <w:t xml:space="preserve"> </w:t>
        <w:t xml:space="preserve">H AMD</w:t>
      </w:r>
      <w:r>
        <w:t xml:space="preserve"> </w:t>
      </w:r>
      <w:r>
        <w:rPr>
          <w:b/>
        </w:rPr>
        <w:t xml:space="preserve">166</w:t>
      </w:r>
    </w:p>
    <w:p>
      <w:pPr>
        <w:spacing w:before="0" w:after="0" w:line="408" w:lineRule="exact"/>
        <w:ind w:left="0" w:right="0" w:firstLine="576"/>
        <w:jc w:val="left"/>
      </w:pPr>
      <w:r>
        <w:rPr/>
        <w:t xml:space="preserve">By Representative Callan</w:t>
      </w:r>
    </w:p>
    <w:p>
      <w:pPr>
        <w:jc w:val="right"/>
      </w:pPr>
      <w:r>
        <w:rPr>
          <w:b/>
        </w:rPr>
        <w:t xml:space="preserve">ADOPTED 02/26/2021</w:t>
      </w:r>
    </w:p>
    <w:p>
      <w:pPr>
        <w:spacing w:before="0" w:after="0" w:line="408" w:lineRule="exact"/>
        <w:ind w:left="0" w:right="0" w:firstLine="576"/>
        <w:jc w:val="left"/>
      </w:pPr>
      <w:r>
        <w:rPr/>
        <w:t xml:space="preserve">On page 1, line 8, after "</w:t>
      </w:r>
      <w:r>
        <w:rPr>
          <w:b/>
        </w:rPr>
        <w:t xml:space="preserve">Sec. 1.</w:t>
      </w:r>
      <w:r>
        <w:rPr/>
        <w:t xml:space="preserve">" insert "(1)"</w:t>
      </w:r>
    </w:p>
    <w:p>
      <w:pPr>
        <w:spacing w:before="0" w:after="0" w:line="408" w:lineRule="exact"/>
        <w:ind w:left="0" w:right="0" w:firstLine="576"/>
        <w:jc w:val="left"/>
      </w:pPr>
      <w:r>
        <w:rPr/>
        <w:t xml:space="preserve">On page 1, at the beginning of line 14, insert "(2)"</w:t>
      </w:r>
    </w:p>
    <w:p>
      <w:pPr>
        <w:spacing w:before="0" w:after="0" w:line="408" w:lineRule="exact"/>
        <w:ind w:left="0" w:right="0" w:firstLine="576"/>
        <w:jc w:val="left"/>
      </w:pPr>
      <w:r>
        <w:rPr/>
        <w:t xml:space="preserve">On page 2, at the beginning of line 1, insert "(3)"</w:t>
      </w:r>
    </w:p>
    <w:p>
      <w:pPr>
        <w:spacing w:before="0" w:after="0" w:line="408" w:lineRule="exact"/>
        <w:ind w:left="0" w:right="0" w:firstLine="576"/>
        <w:jc w:val="left"/>
      </w:pPr>
      <w:r>
        <w:rPr/>
        <w:t xml:space="preserve">On page 2, at the beginning of line 7, insert "(4)"</w:t>
      </w:r>
    </w:p>
    <w:p>
      <w:pPr>
        <w:spacing w:before="0" w:after="0" w:line="408" w:lineRule="exact"/>
        <w:ind w:left="0" w:right="0" w:firstLine="576"/>
        <w:jc w:val="left"/>
      </w:pPr>
      <w:r>
        <w:rPr/>
        <w:t xml:space="preserve">On page 2, after line 14, insert the following:</w:t>
      </w:r>
    </w:p>
    <w:p>
      <w:pPr>
        <w:spacing w:before="0" w:after="0" w:line="408" w:lineRule="exact"/>
        <w:ind w:left="0" w:right="0" w:firstLine="576"/>
        <w:jc w:val="left"/>
      </w:pPr>
      <w:r>
        <w:rPr/>
        <w:t xml:space="preserve">"(5) Although the task of making meaningful reforms to the institutional education system cannot be accomplished through a single legislative act, the legislature intends for this act to be a significant step of progress in better meeting the needs of students who are in or have been involved with the traditional components of the juvenile justice system, with subsequent legislative efforts to be focused on the education of students in other institutional settings, including those in long-term inpatient programs and those with exceptional mental or physical needs."</w:t>
      </w:r>
    </w:p>
    <w:p>
      <w:pPr>
        <w:spacing w:before="0" w:after="0" w:line="408" w:lineRule="exact"/>
        <w:ind w:left="0" w:right="0" w:firstLine="576"/>
        <w:jc w:val="left"/>
      </w:pPr>
      <w:r>
        <w:rPr/>
        <w:t xml:space="preserve">On page 2, at the beginning of line 15, insert "(6)"</w:t>
      </w:r>
    </w:p>
    <w:p>
      <w:pPr>
        <w:spacing w:before="0" w:after="0" w:line="408" w:lineRule="exact"/>
        <w:ind w:left="0" w:right="0" w:firstLine="576"/>
        <w:jc w:val="left"/>
      </w:pPr>
      <w:r>
        <w:rPr/>
        <w:t xml:space="preserve">On page 3, line 24, after "habilitation" insert "and child study and treatment"</w:t>
      </w:r>
    </w:p>
    <w:p>
      <w:pPr>
        <w:spacing w:before="0" w:after="0" w:line="408" w:lineRule="exact"/>
        <w:ind w:left="0" w:right="0" w:firstLine="576"/>
        <w:jc w:val="left"/>
      </w:pPr>
      <w:r>
        <w:rPr/>
        <w:t xml:space="preserve">On page 6, line 27, after "(3)" insert "For purposes of this section, "postresident youth" and "youth" have the same meaning as in section 3 of this act.</w:t>
      </w:r>
    </w:p>
    <w:p>
      <w:pPr>
        <w:spacing w:before="0" w:after="0" w:line="408" w:lineRule="exact"/>
        <w:ind w:left="0" w:right="0" w:firstLine="576"/>
        <w:jc w:val="left"/>
      </w:pPr>
      <w:r>
        <w:rPr/>
        <w:t xml:space="preserve">(4)"</w:t>
      </w:r>
    </w:p>
    <w:p>
      <w:pPr>
        <w:spacing w:before="0" w:after="0" w:line="408" w:lineRule="exact"/>
        <w:ind w:left="0" w:right="0" w:firstLine="576"/>
        <w:jc w:val="left"/>
      </w:pPr>
      <w:r>
        <w:rPr/>
        <w:t xml:space="preserve">On page 7, line 5, after "incarceration" insert "or voluntary or involuntary commitment in a long-term psychiatric inpatient program"</w:t>
      </w:r>
    </w:p>
    <w:p>
      <w:pPr>
        <w:spacing w:before="0" w:after="0" w:line="408" w:lineRule="exact"/>
        <w:ind w:left="0" w:right="0" w:firstLine="576"/>
        <w:jc w:val="left"/>
      </w:pPr>
      <w:r>
        <w:rPr/>
        <w:t xml:space="preserve">On page 8, line 15, after "section" insert ", which must delineate the recipients of the federal funds and how they are being used to support the education needs of youth and postresident youth,"</w:t>
      </w:r>
    </w:p>
    <w:p>
      <w:pPr>
        <w:spacing w:before="0" w:after="0" w:line="408" w:lineRule="exact"/>
        <w:ind w:left="0" w:right="0" w:firstLine="576"/>
        <w:jc w:val="left"/>
      </w:pPr>
      <w:r>
        <w:rPr/>
        <w:t xml:space="preserve">On page 9, line 6, after "system" insert ". Rules adopted in accordance with this subsection (2)(b) do not apply to institutional education providers at facilities operated by or under the jurisdiction of the department of social and health services"</w:t>
      </w:r>
    </w:p>
    <w:p>
      <w:pPr>
        <w:spacing w:before="0" w:after="0" w:line="408" w:lineRule="exact"/>
        <w:ind w:left="0" w:right="0" w:firstLine="576"/>
        <w:jc w:val="left"/>
      </w:pPr>
      <w:r>
        <w:rPr/>
        <w:t xml:space="preserve">On page 10, line 36, after "supports." insert "With the exception of funding recommendations required by (a)(ii) of this subsection (1), the recommendations developed under this subsection (1) should be directed toward meeting the education needs of persons who are in or have been released from state long-term juvenile institutions and community facilities operated by the department of children, youth, and families, county juvenile detention centers, and facilities of the department of corrections that incarcerate juveniles committed as adults."</w:t>
      </w:r>
    </w:p>
    <w:p>
      <w:pPr>
        <w:spacing w:before="0" w:after="0" w:line="408" w:lineRule="exact"/>
        <w:ind w:left="0" w:right="0" w:firstLine="576"/>
        <w:jc w:val="left"/>
      </w:pPr>
      <w:r>
        <w:rPr/>
        <w:t xml:space="preserve">On page 13, line 4, after "(ii)" insert "The department of social and health services;</w:t>
      </w:r>
    </w:p>
    <w:p>
      <w:pPr>
        <w:spacing w:before="0" w:after="0" w:line="408" w:lineRule="exact"/>
        <w:ind w:left="0" w:right="0" w:firstLine="576"/>
        <w:jc w:val="left"/>
      </w:pPr>
      <w:r>
        <w:rPr/>
        <w:t xml:space="preserve">(iii)"</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(1) Adds the Child Study and Treatment Center of the Department of Social and Health Services (DSHS) to list of entities that are generally subject to provisions of the bill by including "child study and treatment centers" in the proposed definition of "institutional education facilities."</w:t>
      </w:r>
    </w:p>
    <w:p>
      <w:pPr>
        <w:spacing w:before="0" w:after="0" w:line="408" w:lineRule="exact"/>
        <w:ind w:left="0" w:right="0" w:firstLine="576"/>
        <w:jc w:val="left"/>
      </w:pPr>
      <w:r>
        <w:rPr/>
        <w:t xml:space="preserve">(2) Adds a representative of the DSHS to the Institutional Education Structure and Accountability Advisory Group (Advisory Group) proposed in the underlying bill.</w:t>
      </w:r>
    </w:p>
    <w:p>
      <w:pPr>
        <w:spacing w:before="0" w:after="0" w:line="408" w:lineRule="exact"/>
        <w:ind w:left="0" w:right="0" w:firstLine="576"/>
        <w:jc w:val="left"/>
      </w:pPr>
      <w:r>
        <w:rPr/>
        <w:t xml:space="preserve">(3) Excludes institutional education providers at facilities operated by or under the jurisdiction of the DSHS from rules related to mandatory reviews and assessments for admitted youth that the underlying bill obligates the Office of the Superintendent of Public Instruction (OSPI) to adopt.</w:t>
      </w:r>
    </w:p>
    <w:p>
      <w:pPr>
        <w:spacing w:before="0" w:after="0" w:line="408" w:lineRule="exact"/>
        <w:ind w:left="0" w:right="0" w:firstLine="576"/>
        <w:jc w:val="left"/>
      </w:pPr>
      <w:r>
        <w:rPr/>
        <w:t xml:space="preserve">(4) Requires, except for funding model recommendations, the recommendations of the Advisory Group to be directed toward meeting the education needs of persons in or released from institutional education facilities that are not operated by or under the jurisdiction of the DSHS.</w:t>
      </w:r>
    </w:p>
    <w:p>
      <w:pPr>
        <w:spacing w:before="0" w:after="0" w:line="408" w:lineRule="exact"/>
        <w:ind w:left="0" w:right="0" w:firstLine="576"/>
        <w:jc w:val="left"/>
      </w:pPr>
      <w:r>
        <w:rPr/>
        <w:t xml:space="preserve">(5) Modifies the proposed annual professional development training for institutional education providers by requiring that the training address the needs of students who have been voluntarily or involuntarily committed to a long-term psychiatric inpatient program.</w:t>
      </w:r>
    </w:p>
    <w:p>
      <w:pPr>
        <w:spacing w:before="0" w:after="0" w:line="408" w:lineRule="exact"/>
        <w:ind w:left="0" w:right="0" w:firstLine="576"/>
        <w:jc w:val="left"/>
      </w:pPr>
      <w:r>
        <w:rPr/>
        <w:t xml:space="preserve">(6) Requires that Consolidated Plan reports of the OSPI delineate the recipients of specified federal funds and how they are being used to support the education needs of youth and postresident youth.</w:t>
      </w:r>
    </w:p>
    <w:p>
      <w:pPr>
        <w:spacing w:before="0" w:after="0" w:line="408" w:lineRule="exact"/>
        <w:ind w:left="0" w:right="0" w:firstLine="576"/>
        <w:jc w:val="left"/>
      </w:pPr>
      <w:r>
        <w:rPr/>
        <w:t xml:space="preserve">(7) Makes a technical correction to specify that the terms "youth" and "postresident youth" as used in proposed dropout reengagement requirements for the OSPI have the same meaning as defined elsewhere in the underlying bill.</w:t>
      </w:r>
    </w:p>
    <w:p>
      <w:pPr>
        <w:spacing w:before="0" w:after="0" w:line="408" w:lineRule="exact"/>
        <w:ind w:left="0" w:right="0" w:firstLine="576"/>
        <w:jc w:val="left"/>
      </w:pPr>
      <w:r>
        <w:rPr/>
        <w:t xml:space="preserve">(8) Adds additional intent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c8c8c7bb9e4042" /></Relationships>
</file>