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697673e06450c" /></Relationships>
</file>

<file path=word/document.xml><?xml version="1.0" encoding="utf-8"?>
<w:document xmlns:w="http://schemas.openxmlformats.org/wordprocessingml/2006/main">
  <w:body>
    <w:p>
      <w:r>
        <w:rPr>
          <w:b/>
        </w:rPr>
        <w:r>
          <w:rPr/>
          <w:t xml:space="preserve">1668-S2</w:t>
        </w:r>
      </w:r>
      <w:r>
        <w:rPr>
          <w:b/>
        </w:rPr>
        <w:t xml:space="preserve"> </w:t>
        <w:t xml:space="preserve">AMH</w:t>
      </w:r>
      <w:r>
        <w:rPr>
          <w:b/>
        </w:rPr>
        <w:t xml:space="preserve"> </w:t>
        <w:r>
          <w:rPr/>
          <w:t xml:space="preserve">KLOB</w:t>
        </w:r>
      </w:r>
      <w:r>
        <w:rPr>
          <w:b/>
        </w:rPr>
        <w:t xml:space="preserve"> </w:t>
        <w:r>
          <w:rPr/>
          <w:t xml:space="preserve">H2711.1</w:t>
        </w:r>
      </w:r>
      <w:r>
        <w:rPr>
          <w:b/>
        </w:rPr>
        <w:t xml:space="preserve"> - NOT FOR FLOOR USE</w:t>
      </w:r>
    </w:p>
    <w:p>
      <w:pPr>
        <w:ind w:left="0" w:right="0" w:firstLine="576"/>
      </w:pPr>
    </w:p>
    <w:p>
      <w:pPr>
        <w:spacing w:before="480" w:after="0" w:line="408" w:lineRule="exact"/>
      </w:pPr>
      <w:r>
        <w:rPr>
          <w:b/>
          <w:u w:val="single"/>
        </w:rPr>
        <w:t xml:space="preserve">2SHB 1668</w:t>
      </w:r>
      <w:r>
        <w:t xml:space="preserve"> -</w:t>
      </w:r>
      <w:r>
        <w:t xml:space="preserve"> </w:t>
        <w:t xml:space="preserve">H AMD</w:t>
      </w:r>
      <w:r>
        <w:t xml:space="preserve"> </w:t>
      </w:r>
      <w:r>
        <w:rPr>
          <w:b/>
        </w:rPr>
        <w:t xml:space="preserve">1112</w:t>
      </w:r>
    </w:p>
    <w:p>
      <w:pPr>
        <w:spacing w:before="0" w:after="0" w:line="408" w:lineRule="exact"/>
        <w:ind w:left="0" w:right="0" w:firstLine="576"/>
        <w:jc w:val="left"/>
      </w:pPr>
      <w:r>
        <w:rPr/>
        <w:t xml:space="preserve">By Representative Kloba</w:t>
      </w:r>
    </w:p>
    <w:p>
      <w:pPr>
        <w:jc w:val="right"/>
      </w:pPr>
    </w:p>
    <w:p>
      <w:pPr>
        <w:spacing w:before="0" w:after="0" w:line="408" w:lineRule="exact"/>
        <w:ind w:left="0" w:right="0" w:firstLine="576"/>
        <w:jc w:val="left"/>
      </w:pPr>
      <w:r>
        <w:rPr/>
        <w:t xml:space="preserve">On page 12, beginning on line 10, after "health" strike all material through "act" on line 11 and insert "and the department of agriculture"</w:t>
      </w:r>
    </w:p>
    <w:p>
      <w:pPr>
        <w:spacing w:before="0" w:after="0" w:line="408" w:lineRule="exact"/>
        <w:ind w:left="0" w:right="0" w:firstLine="576"/>
        <w:jc w:val="left"/>
      </w:pPr>
      <w:r>
        <w:rPr/>
        <w:t xml:space="preserve">On page 16, beginning on line 33, after "</w:t>
      </w:r>
      <w:r>
        <w:rPr>
          <w:u w:val="single"/>
        </w:rPr>
        <w:t xml:space="preserve">health</w:t>
      </w:r>
      <w:r>
        <w:rPr/>
        <w:t xml:space="preserve">" strike all material through "</w:t>
      </w:r>
      <w:r>
        <w:rPr>
          <w:u w:val="single"/>
        </w:rPr>
        <w:t xml:space="preserve">act</w:t>
      </w:r>
      <w:r>
        <w:rPr/>
        <w:t xml:space="preserve">" on line 34 and insert "</w:t>
      </w:r>
      <w:r>
        <w:rPr>
          <w:u w:val="single"/>
        </w:rPr>
        <w:t xml:space="preserve">and the department of agriculture</w:t>
      </w:r>
      <w:r>
        <w:rPr/>
        <w:t xml:space="preserve">"</w:t>
      </w:r>
    </w:p>
    <w:p>
      <w:pPr>
        <w:spacing w:before="0" w:after="0" w:line="408" w:lineRule="exact"/>
        <w:ind w:left="0" w:right="0" w:firstLine="576"/>
        <w:jc w:val="left"/>
      </w:pPr>
      <w:r>
        <w:rPr/>
        <w:t xml:space="preserve">Beginning on page 25, line 30, strike all of section 12</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a requirement that the Liquor and Cannabis Board must consult with members of the Legislature who are appointed by the Speaker of the House of Representatives and the President of the Senate when developing and adopting rules authorized or required under the substitute bill, including related to the sale of products containing certain cannabinoids and synthetically derived cannabinoids.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e5ef4ca5e492a" /></Relationships>
</file>