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A2EB7" w14:paraId="772BBA4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852C6">
            <w:t>1904-S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852C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852C6">
            <w:t>BARK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852C6">
            <w:t>SERE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852C6">
            <w:t>153</w:t>
          </w:r>
        </w:sdtContent>
      </w:sdt>
    </w:p>
    <w:p w:rsidR="00DF5D0E" w:rsidP="00B73E0A" w:rsidRDefault="00AA1230" w14:paraId="6395DCE7" w14:textId="77777777">
      <w:pPr>
        <w:pStyle w:val="OfferedBy"/>
        <w:spacing w:after="120"/>
      </w:pPr>
      <w:r>
        <w:tab/>
      </w:r>
      <w:r>
        <w:tab/>
      </w:r>
      <w:r>
        <w:tab/>
      </w:r>
    </w:p>
    <w:p w:rsidR="00DF5D0E" w:rsidRDefault="00EA2EB7" w14:paraId="0748833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852C6">
            <w:rPr>
              <w:b/>
              <w:u w:val="single"/>
            </w:rPr>
            <w:t>SHB 1904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852C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999</w:t>
          </w:r>
        </w:sdtContent>
      </w:sdt>
    </w:p>
    <w:p w:rsidR="00DF5D0E" w:rsidP="00605C39" w:rsidRDefault="00EA2EB7" w14:paraId="03DF24D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852C6">
            <w:rPr>
              <w:sz w:val="22"/>
            </w:rPr>
            <w:t xml:space="preserve">By Representative Barkis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852C6" w14:paraId="2294D446" w14:textId="77777777">
          <w:pPr>
            <w:spacing w:after="400" w:line="408" w:lineRule="exact"/>
            <w:jc w:val="right"/>
            <w:rPr>
              <w:b/>
              <w:bCs/>
            </w:rPr>
          </w:pPr>
          <w:r>
            <w:rPr>
              <w:b/>
              <w:bCs/>
            </w:rPr>
            <w:t xml:space="preserve"> </w:t>
          </w:r>
        </w:p>
      </w:sdtContent>
    </w:sdt>
    <w:p w:rsidRPr="00DB36E2" w:rsidR="0050327D" w:rsidP="00DB36E2" w:rsidRDefault="00DE256E" w14:paraId="69F3D980" w14:textId="77777777">
      <w:pPr>
        <w:pStyle w:val="Page"/>
        <w:suppressAutoHyphens w:val="0"/>
        <w:rPr>
          <w:spacing w:val="0"/>
          <w:u w:val="single"/>
        </w:rPr>
      </w:pPr>
      <w:bookmarkStart w:name="StartOfAmendmentBody" w:id="0"/>
      <w:bookmarkEnd w:id="0"/>
      <w:permStart w:edGrp="everyone" w:id="2135313359"/>
      <w:r>
        <w:tab/>
      </w:r>
      <w:r w:rsidRPr="00DB36E2" w:rsidR="00586EBF">
        <w:rPr>
          <w:spacing w:val="0"/>
        </w:rPr>
        <w:t xml:space="preserve">On page </w:t>
      </w:r>
      <w:r w:rsidRPr="00DB36E2" w:rsidR="00C33F67">
        <w:rPr>
          <w:spacing w:val="0"/>
        </w:rPr>
        <w:t xml:space="preserve">8, line 40, </w:t>
      </w:r>
      <w:r w:rsidRPr="00DB36E2" w:rsidR="00586EBF">
        <w:rPr>
          <w:spacing w:val="0"/>
        </w:rPr>
        <w:t xml:space="preserve">after </w:t>
      </w:r>
      <w:r w:rsidRPr="00DB36E2" w:rsidR="00C33F67">
        <w:rPr>
          <w:spacing w:val="0"/>
        </w:rPr>
        <w:t xml:space="preserve">"lease" </w:t>
      </w:r>
      <w:r w:rsidRPr="00DB36E2" w:rsidR="00586EBF">
        <w:rPr>
          <w:spacing w:val="0"/>
        </w:rPr>
        <w:t>insert</w:t>
      </w:r>
      <w:r w:rsidRPr="00DB36E2" w:rsidR="0050327D">
        <w:rPr>
          <w:spacing w:val="0"/>
        </w:rPr>
        <w:t xml:space="preserve"> </w:t>
      </w:r>
      <w:r w:rsidRPr="00DB36E2" w:rsidR="00C33F67">
        <w:rPr>
          <w:spacing w:val="0"/>
        </w:rPr>
        <w:t>"</w:t>
      </w:r>
      <w:r w:rsidRPr="00DB36E2" w:rsidR="00586EBF">
        <w:rPr>
          <w:spacing w:val="0"/>
          <w:u w:val="single"/>
        </w:rPr>
        <w:t>; or</w:t>
      </w:r>
    </w:p>
    <w:p w:rsidRPr="00DB36E2" w:rsidR="00586EBF" w:rsidP="00DB36E2" w:rsidRDefault="0050327D" w14:paraId="1C5EEA90" w14:textId="4AEBE38F">
      <w:pPr>
        <w:pStyle w:val="Page"/>
        <w:suppressAutoHyphens w:val="0"/>
        <w:rPr>
          <w:spacing w:val="0"/>
        </w:rPr>
      </w:pPr>
      <w:r w:rsidRPr="00DB36E2">
        <w:rPr>
          <w:spacing w:val="0"/>
        </w:rPr>
        <w:tab/>
      </w:r>
      <w:r w:rsidRPr="00DB36E2" w:rsidR="00586EBF">
        <w:rPr>
          <w:spacing w:val="0"/>
          <w:u w:val="single"/>
        </w:rPr>
        <w:t xml:space="preserve">(q) </w:t>
      </w:r>
      <w:bookmarkStart w:name="_Hlk95425539" w:id="1"/>
      <w:r w:rsidRPr="00DB36E2" w:rsidR="00586EBF">
        <w:rPr>
          <w:spacing w:val="0"/>
          <w:u w:val="single"/>
        </w:rPr>
        <w:t xml:space="preserve">The tenant continues in possession </w:t>
      </w:r>
      <w:r w:rsidRPr="00DB36E2" w:rsidR="00277F8E">
        <w:rPr>
          <w:spacing w:val="0"/>
          <w:u w:val="single"/>
        </w:rPr>
        <w:t xml:space="preserve">after having received at least 20 days' advance written notice to vacate when </w:t>
      </w:r>
      <w:r w:rsidRPr="00DB36E2" w:rsidR="00586EBF">
        <w:rPr>
          <w:spacing w:val="0"/>
          <w:u w:val="single"/>
        </w:rPr>
        <w:t xml:space="preserve">a rent increase has taken effect </w:t>
      </w:r>
      <w:r w:rsidRPr="00DB36E2" w:rsidR="00C33F67">
        <w:rPr>
          <w:spacing w:val="0"/>
          <w:u w:val="single"/>
        </w:rPr>
        <w:t xml:space="preserve">as provided </w:t>
      </w:r>
      <w:r w:rsidRPr="00DB36E2" w:rsidR="00586EBF">
        <w:rPr>
          <w:spacing w:val="0"/>
          <w:u w:val="single"/>
        </w:rPr>
        <w:t xml:space="preserve">in </w:t>
      </w:r>
      <w:r w:rsidRPr="00DB36E2" w:rsidR="004D07D3">
        <w:rPr>
          <w:spacing w:val="0"/>
          <w:u w:val="single"/>
        </w:rPr>
        <w:t xml:space="preserve">section 1 </w:t>
      </w:r>
      <w:r w:rsidRPr="00DB36E2" w:rsidR="00586EBF">
        <w:rPr>
          <w:spacing w:val="0"/>
          <w:u w:val="single"/>
        </w:rPr>
        <w:t xml:space="preserve">of this act </w:t>
      </w:r>
      <w:r w:rsidRPr="00DB36E2" w:rsidR="00277F8E">
        <w:rPr>
          <w:spacing w:val="0"/>
          <w:u w:val="single"/>
        </w:rPr>
        <w:t xml:space="preserve">and </w:t>
      </w:r>
      <w:r w:rsidRPr="00DB36E2" w:rsidR="00586EBF">
        <w:rPr>
          <w:spacing w:val="0"/>
          <w:u w:val="single"/>
        </w:rPr>
        <w:t xml:space="preserve">the tenant has not </w:t>
      </w:r>
      <w:r w:rsidRPr="00DB36E2" w:rsidR="008C258C">
        <w:rPr>
          <w:spacing w:val="0"/>
          <w:u w:val="single"/>
        </w:rPr>
        <w:t>eithe</w:t>
      </w:r>
      <w:r w:rsidRPr="00DB36E2" w:rsidR="00586EBF">
        <w:rPr>
          <w:spacing w:val="0"/>
          <w:u w:val="single"/>
        </w:rPr>
        <w:t xml:space="preserve">r </w:t>
      </w:r>
      <w:r w:rsidRPr="00DB36E2" w:rsidR="008C258C">
        <w:rPr>
          <w:spacing w:val="0"/>
          <w:u w:val="single"/>
        </w:rPr>
        <w:t>ter</w:t>
      </w:r>
      <w:r w:rsidRPr="00DB36E2" w:rsidR="00586EBF">
        <w:rPr>
          <w:spacing w:val="0"/>
          <w:u w:val="single"/>
        </w:rPr>
        <w:t>minated the tenancy or communicated acceptance of the rent increase to the landlord</w:t>
      </w:r>
      <w:r w:rsidRPr="00967991" w:rsidR="005D0D64">
        <w:rPr>
          <w:spacing w:val="0"/>
        </w:rPr>
        <w:t>"</w:t>
      </w:r>
      <w:bookmarkEnd w:id="1"/>
    </w:p>
    <w:p w:rsidRPr="0050327D" w:rsidR="00C852C6" w:rsidP="0050327D" w:rsidRDefault="00C852C6" w14:paraId="42A0538D" w14:textId="109630BF">
      <w:pPr>
        <w:pStyle w:val="Page"/>
        <w:suppressAutoHyphens w:val="0"/>
        <w:rPr>
          <w:spacing w:val="0"/>
        </w:rPr>
      </w:pPr>
    </w:p>
    <w:p w:rsidRPr="0050327D" w:rsidR="005D0D64" w:rsidP="0050327D" w:rsidRDefault="00C64E6F" w14:paraId="03A3E453" w14:textId="6AFFB466">
      <w:pPr>
        <w:spacing w:line="408" w:lineRule="exact"/>
        <w:jc w:val="both"/>
      </w:pPr>
      <w:r w:rsidRPr="0050327D">
        <w:tab/>
      </w:r>
      <w:r w:rsidRPr="0050327D" w:rsidR="005D0D64">
        <w:t>On page 14, after line 17, insert the following:</w:t>
      </w:r>
    </w:p>
    <w:p w:rsidRPr="0050327D" w:rsidR="00C64E6F" w:rsidP="0050327D" w:rsidRDefault="005D0D64" w14:paraId="6DDF4B33" w14:textId="417AFEE5">
      <w:pPr>
        <w:spacing w:line="408" w:lineRule="exact"/>
        <w:jc w:val="both"/>
      </w:pPr>
      <w:r w:rsidRPr="0050327D">
        <w:tab/>
        <w:t>"</w:t>
      </w:r>
      <w:r w:rsidRPr="0050327D" w:rsidR="00C64E6F">
        <w:rPr>
          <w:b/>
        </w:rPr>
        <w:t xml:space="preserve">Sec. </w:t>
      </w:r>
      <w:r w:rsidRPr="0050327D">
        <w:rPr>
          <w:b/>
        </w:rPr>
        <w:t>7</w:t>
      </w:r>
      <w:r w:rsidRPr="0050327D" w:rsidR="00C64E6F">
        <w:rPr>
          <w:b/>
        </w:rPr>
        <w:t>.</w:t>
      </w:r>
      <w:r w:rsidRPr="0050327D" w:rsidR="00C64E6F">
        <w:t xml:space="preserve">  RCW 59.20.080 and 2019 c 342 s 6 are each amended to read as follows:</w:t>
      </w:r>
    </w:p>
    <w:p w:rsidRPr="0050327D" w:rsidR="00C64E6F" w:rsidP="0050327D" w:rsidRDefault="00C64E6F" w14:paraId="2A54DC50" w14:textId="77777777">
      <w:pPr>
        <w:spacing w:line="408" w:lineRule="exact"/>
        <w:ind w:firstLine="576"/>
        <w:jc w:val="both"/>
      </w:pPr>
      <w:r w:rsidRPr="0050327D">
        <w:t>(1) A landlord shall not terminate or fail to renew a tenancy of a tenant or the occupancy of an occupant, of whatever duration except for one or more of the following reasons:</w:t>
      </w:r>
    </w:p>
    <w:p w:rsidRPr="0050327D" w:rsidR="00C64E6F" w:rsidP="0050327D" w:rsidRDefault="00C64E6F" w14:paraId="1494BB69" w14:textId="77777777">
      <w:pPr>
        <w:spacing w:line="408" w:lineRule="exact"/>
        <w:ind w:firstLine="576"/>
        <w:jc w:val="both"/>
      </w:pPr>
      <w:r w:rsidRPr="0050327D">
        <w:t xml:space="preserve">(a) In accordance with RCW 59.20.045(6), substantial violation, or repeated or periodic violations, of an enforceable rule of the mobile home park as established by the landlord at the inception of or during the tenancy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twenty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w:t>
      </w:r>
      <w:r w:rsidRPr="0050327D">
        <w:lastRenderedPageBreak/>
        <w:t>facilities, the tenant shall be given written notice under this chapter of a six month period in which to comply or vacate;</w:t>
      </w:r>
    </w:p>
    <w:p w:rsidRPr="0050327D" w:rsidR="00C64E6F" w:rsidP="0050327D" w:rsidRDefault="00C64E6F" w14:paraId="28E67686" w14:textId="77777777">
      <w:pPr>
        <w:spacing w:line="408" w:lineRule="exact"/>
        <w:ind w:firstLine="576"/>
        <w:jc w:val="both"/>
      </w:pPr>
      <w:r w:rsidRPr="0050327D">
        <w:t>(b) Nonpayment of rent or other charges specified in the rental agreement, upon fourteen days written notice to pay rent and/or other charges or to vacate;</w:t>
      </w:r>
    </w:p>
    <w:p w:rsidRPr="0050327D" w:rsidR="00C64E6F" w:rsidP="0050327D" w:rsidRDefault="00C64E6F" w14:paraId="2C5DC22E" w14:textId="77777777">
      <w:pPr>
        <w:spacing w:line="408" w:lineRule="exact"/>
        <w:ind w:firstLine="576"/>
        <w:jc w:val="both"/>
      </w:pPr>
      <w:r w:rsidRPr="0050327D">
        <w:t>(c) Conviction of the tenant of a crime, commission of which threatens the health, safety, or welfare of the other mobile home park tenants. The tenant shall be given written notice of a fifteen day period in which to vacate;</w:t>
      </w:r>
    </w:p>
    <w:p w:rsidRPr="0050327D" w:rsidR="00C64E6F" w:rsidP="0050327D" w:rsidRDefault="00C64E6F" w14:paraId="23EF2DD6" w14:textId="77777777">
      <w:pPr>
        <w:spacing w:line="408" w:lineRule="exact"/>
        <w:ind w:firstLine="576"/>
        <w:jc w:val="both"/>
      </w:pPr>
      <w:r w:rsidRPr="0050327D">
        <w:t>(d)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rsidRPr="0050327D" w:rsidR="00C64E6F" w:rsidP="0050327D" w:rsidRDefault="00C64E6F" w14:paraId="29BE3D64" w14:textId="77777777">
      <w:pPr>
        <w:spacing w:line="408" w:lineRule="exact"/>
        <w:ind w:firstLine="576"/>
        <w:jc w:val="both"/>
      </w:pPr>
      <w:r w:rsidRPr="0050327D">
        <w:t>(e) Change of land use of the mobile home park including, but not limited to, closure of the mobile home park or conversion to a use other than for mobile homes, manufactured homes, or park models or conversion of the mobile home park to a mobile home park cooperative or mobile home park subdivision. The landlord shall give the tenants twelve months' notice in advance of the effective date of such change. The closure notice requirement does not apply if:</w:t>
      </w:r>
    </w:p>
    <w:p w:rsidRPr="0050327D" w:rsidR="00C64E6F" w:rsidP="0050327D" w:rsidRDefault="00C64E6F" w14:paraId="0245E638" w14:textId="77777777">
      <w:pPr>
        <w:spacing w:line="408" w:lineRule="exact"/>
        <w:ind w:firstLine="576"/>
        <w:jc w:val="both"/>
      </w:pPr>
      <w:r w:rsidRPr="0050327D">
        <w:t>(i) The mobile home park or manufactured housing community has been acquired for or is under imminent threat of condemnation;</w:t>
      </w:r>
    </w:p>
    <w:p w:rsidRPr="0050327D" w:rsidR="00C64E6F" w:rsidP="0050327D" w:rsidRDefault="00C64E6F" w14:paraId="4E9DB15C" w14:textId="77777777">
      <w:pPr>
        <w:spacing w:line="408" w:lineRule="exact"/>
        <w:ind w:firstLine="576"/>
        <w:jc w:val="both"/>
      </w:pPr>
      <w:r w:rsidRPr="0050327D">
        <w:t>(ii) The mobile home park or manufactured housing community is sold to an organization comprised of park or community tenants, to a nonprofit organization, to a local government, or to a housing authority for the purpose of preserving the park or community; or</w:t>
      </w:r>
    </w:p>
    <w:p w:rsidRPr="0050327D" w:rsidR="00C64E6F" w:rsidP="0050327D" w:rsidRDefault="00C64E6F" w14:paraId="12A9E70D" w14:textId="77777777">
      <w:pPr>
        <w:spacing w:line="408" w:lineRule="exact"/>
        <w:ind w:firstLine="576"/>
        <w:jc w:val="both"/>
      </w:pPr>
      <w:r w:rsidRPr="0050327D">
        <w:t>(iii) The landlord compensates the tenants for the loss of their homes at their assessed value, as determined by the county assessor as of the date the closure notice is issued, at any point during the closure notice period and prior to a change of use or sale of the property. At such time as the compensation is paid, the tenant shall be given written notice of at least ninety days in which to vacate, and the tenant shall continue to pay rent for as much time as he or she remains in the mobile home park or manufactured housing community;</w:t>
      </w:r>
    </w:p>
    <w:p w:rsidRPr="0050327D" w:rsidR="00C64E6F" w:rsidP="0050327D" w:rsidRDefault="00C64E6F" w14:paraId="1B1192ED" w14:textId="77777777">
      <w:pPr>
        <w:spacing w:line="408" w:lineRule="exact"/>
        <w:ind w:firstLine="576"/>
        <w:jc w:val="both"/>
      </w:pPr>
      <w:r w:rsidRPr="0050327D">
        <w:t>(f)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rsidRPr="0050327D" w:rsidR="00C64E6F" w:rsidP="0050327D" w:rsidRDefault="00C64E6F" w14:paraId="0C3E403A" w14:textId="77777777">
      <w:pPr>
        <w:spacing w:line="408" w:lineRule="exact"/>
        <w:ind w:firstLine="576"/>
        <w:jc w:val="both"/>
      </w:pPr>
      <w:r w:rsidRPr="0050327D">
        <w:t>(g) The tenant's application for tenancy contained a material misstatement that induced the park owner to approve the tenant as a resident of the park, and the park owner discovers and acts upon the misstatement within one year of the time the resident began paying rent;</w:t>
      </w:r>
    </w:p>
    <w:p w:rsidRPr="0050327D" w:rsidR="00C64E6F" w:rsidP="0050327D" w:rsidRDefault="00C64E6F" w14:paraId="4B32B867" w14:textId="77777777">
      <w:pPr>
        <w:spacing w:line="408" w:lineRule="exact"/>
        <w:ind w:firstLine="576"/>
        <w:jc w:val="both"/>
      </w:pPr>
      <w:r w:rsidRPr="0050327D">
        <w:t>(h) If the landlord serves a tenant three twenty-day notices, each of which was valid under (a) of this subsection at the time of service, within a twelve-month period to comply or vacate for failure to comply with the material terms of the rental agreement or an enforceable park rule, other than failure to pay rent by the due date. The applicable twelve-month period shall commence on the date of the first violation;</w:t>
      </w:r>
    </w:p>
    <w:p w:rsidRPr="00DB36E2" w:rsidR="00C64E6F" w:rsidP="00DB36E2" w:rsidRDefault="00C64E6F" w14:paraId="73D91E42" w14:textId="77777777">
      <w:pPr>
        <w:spacing w:line="408" w:lineRule="exact"/>
        <w:ind w:firstLine="576"/>
        <w:jc w:val="both"/>
      </w:pPr>
      <w:r w:rsidRPr="0050327D">
        <w:t xml:space="preserve">(i) Failure of the tenant to comply with obligations imposed upon tenants by applicable provisions of municipal, county, and state codes, statutes, ordinances, and regulations, including this chapter. The landlord shall give the tenant written notice to comply </w:t>
      </w:r>
      <w:r w:rsidRPr="00DB36E2">
        <w:t>immediately. The notice must state that failure to comply will result in termination of the tenancy and that the tenant shall vacate the premises within fifteen days;</w:t>
      </w:r>
    </w:p>
    <w:p w:rsidRPr="00DB36E2" w:rsidR="00C64E6F" w:rsidP="00DB36E2" w:rsidRDefault="00C64E6F" w14:paraId="6B6AB7D2" w14:textId="77777777">
      <w:pPr>
        <w:spacing w:line="408" w:lineRule="exact"/>
        <w:ind w:firstLine="576"/>
        <w:jc w:val="both"/>
      </w:pPr>
      <w:r w:rsidRPr="00DB36E2">
        <w:t>(j)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fifteen days;</w:t>
      </w:r>
    </w:p>
    <w:p w:rsidRPr="00DB36E2" w:rsidR="00C64E6F" w:rsidP="00DB36E2" w:rsidRDefault="00C64E6F" w14:paraId="781AD837" w14:textId="77777777">
      <w:pPr>
        <w:spacing w:line="408" w:lineRule="exact"/>
        <w:ind w:firstLine="576"/>
        <w:jc w:val="both"/>
      </w:pPr>
      <w:r w:rsidRPr="00DB36E2">
        <w:t>(k)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rsidRPr="00DB36E2" w:rsidR="00C64E6F" w:rsidP="00DB36E2" w:rsidRDefault="00C64E6F" w14:paraId="38E5A998" w14:textId="2B0DE7B2">
      <w:pPr>
        <w:spacing w:line="408" w:lineRule="exact"/>
        <w:ind w:firstLine="576"/>
        <w:jc w:val="both"/>
      </w:pPr>
      <w:r w:rsidRPr="00DB36E2">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fifteen days; </w:t>
      </w:r>
      <w:r w:rsidRPr="00DB36E2" w:rsidR="008C258C">
        <w:t>((</w:t>
      </w:r>
      <w:r w:rsidRPr="00DB36E2">
        <w:rPr>
          <w:strike/>
        </w:rPr>
        <w:t>or</w:t>
      </w:r>
      <w:r w:rsidRPr="00DB36E2" w:rsidR="008C258C">
        <w:t>))</w:t>
      </w:r>
    </w:p>
    <w:p w:rsidRPr="00DB36E2" w:rsidR="008C258C" w:rsidP="00DB36E2" w:rsidRDefault="00C64E6F" w14:paraId="5856AE36" w14:textId="77777777">
      <w:pPr>
        <w:spacing w:line="408" w:lineRule="exact"/>
        <w:ind w:firstLine="576"/>
        <w:jc w:val="both"/>
      </w:pPr>
      <w:r w:rsidRPr="00DB36E2">
        <w:t>(m) Failure to pay rent by the due date provided for in the rental agreement three or more times in a twelve-month period, commencing with the date of the first violation, after service of a fourteen-day notice to comply or vacate</w:t>
      </w:r>
      <w:r w:rsidRPr="00DB36E2" w:rsidR="008C258C">
        <w:rPr>
          <w:u w:val="single"/>
        </w:rPr>
        <w:t>; or</w:t>
      </w:r>
    </w:p>
    <w:p w:rsidR="00967991" w:rsidP="0050327D" w:rsidRDefault="008C258C" w14:paraId="498255D3" w14:textId="77777777">
      <w:pPr>
        <w:spacing w:line="408" w:lineRule="exact"/>
        <w:ind w:firstLine="576"/>
        <w:jc w:val="both"/>
        <w:rPr>
          <w:u w:val="single"/>
        </w:rPr>
      </w:pPr>
      <w:r w:rsidRPr="00DB36E2">
        <w:rPr>
          <w:u w:val="single"/>
        </w:rPr>
        <w:t xml:space="preserve">(n) Failure of the tenant to terminate the tenancy or communicate acceptance of the rent increase prior to a rent increase taking effect </w:t>
      </w:r>
      <w:r w:rsidRPr="00DB36E2" w:rsidR="00C33F67">
        <w:rPr>
          <w:u w:val="single"/>
        </w:rPr>
        <w:t xml:space="preserve">as provided </w:t>
      </w:r>
      <w:r w:rsidRPr="00DB36E2">
        <w:rPr>
          <w:u w:val="single"/>
        </w:rPr>
        <w:t xml:space="preserve">in </w:t>
      </w:r>
      <w:r w:rsidRPr="00DB36E2" w:rsidR="0050327D">
        <w:rPr>
          <w:u w:val="single"/>
        </w:rPr>
        <w:t>RCW 59.20.090</w:t>
      </w:r>
      <w:r w:rsidRPr="00DB36E2" w:rsidR="00DB36E2">
        <w:rPr>
          <w:u w:val="single"/>
        </w:rPr>
        <w:t>(</w:t>
      </w:r>
      <w:r w:rsidRPr="00DB36E2" w:rsidR="0050327D">
        <w:rPr>
          <w:u w:val="single"/>
        </w:rPr>
        <w:t>4)</w:t>
      </w:r>
      <w:r w:rsidRPr="00DB36E2">
        <w:rPr>
          <w:u w:val="single"/>
        </w:rPr>
        <w:t>.</w:t>
      </w:r>
    </w:p>
    <w:p w:rsidRPr="0050327D" w:rsidR="00C64E6F" w:rsidP="0050327D" w:rsidRDefault="00C64E6F" w14:paraId="138FAD05" w14:textId="0BF823CE">
      <w:pPr>
        <w:spacing w:line="408" w:lineRule="exact"/>
        <w:ind w:firstLine="576"/>
        <w:jc w:val="both"/>
      </w:pPr>
      <w:r w:rsidRPr="0050327D">
        <w:t>(2)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ten days for an eviction under subsection (1)(a) of this section. It is a defense to an eviction under subsection (1)(a) of this section that a landlord did not participate in the mediation process in good faith.</w:t>
      </w:r>
    </w:p>
    <w:p w:rsidRPr="0050327D" w:rsidR="00C64E6F" w:rsidP="0050327D" w:rsidRDefault="00C64E6F" w14:paraId="09ED4A59" w14:textId="77777777">
      <w:pPr>
        <w:spacing w:line="408" w:lineRule="exact"/>
        <w:ind w:firstLine="576"/>
        <w:jc w:val="both"/>
      </w:pPr>
      <w:r w:rsidRPr="0050327D">
        <w:t>(3) Except for a tenant evicted under subsection (1)(c) or (f) of this section, a tenant evicted from a mobile home park under this section shall be allowed one hundred twenty days within which to sell the tenant's mobile home, manufactured home, or park model in place within the mobile home park: PROVIDED, That the tenant remains current in the payment of rent incurred after eviction, and pays any past due rent, reasonable attorneys' fees and court costs at the time the rental agreement is assigned. The provisions of RCW 59.20.073 regarding transfer of rental agreements apply.</w:t>
      </w:r>
    </w:p>
    <w:p w:rsidRPr="0050327D" w:rsidR="00C64E6F" w:rsidP="0050327D" w:rsidRDefault="00C64E6F" w14:paraId="74A97EBA" w14:textId="6A521BBC">
      <w:pPr>
        <w:spacing w:line="408" w:lineRule="exact"/>
        <w:ind w:firstLine="576"/>
        <w:jc w:val="both"/>
      </w:pPr>
      <w:r w:rsidRPr="0050327D">
        <w:t>(4)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r w:rsidRPr="0050327D" w:rsidR="00366666">
        <w:t>"</w:t>
      </w:r>
    </w:p>
    <w:p w:rsidR="00366666" w:rsidP="000A74A6" w:rsidRDefault="00366666" w14:paraId="6AFEF880" w14:textId="151B4F39">
      <w:pPr>
        <w:spacing w:line="408" w:lineRule="exact"/>
        <w:ind w:firstLine="576"/>
        <w:jc w:val="both"/>
      </w:pPr>
    </w:p>
    <w:p w:rsidRPr="0050327D" w:rsidR="00366666" w:rsidP="0050327D" w:rsidRDefault="00366666" w14:paraId="53BB021E" w14:textId="1EC5ACAC">
      <w:pPr>
        <w:spacing w:line="408" w:lineRule="exact"/>
        <w:ind w:firstLine="576"/>
        <w:jc w:val="both"/>
      </w:pPr>
      <w:r w:rsidRPr="0050327D">
        <w:t>Correct the title.</w:t>
      </w:r>
    </w:p>
    <w:permEnd w:id="2135313359"/>
    <w:p w:rsidR="00ED2EEB" w:rsidP="00C852C6" w:rsidRDefault="00ED2EEB" w14:paraId="1C448C5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13395362" w:displacedByCustomXml="next"/>
      <w:sdt>
        <w:sdtPr>
          <w:rPr>
            <w:spacing w:val="0"/>
          </w:rPr>
          <w:alias w:val="Effect"/>
          <w:tag w:val="Effect"/>
          <w:id w:val="603001534"/>
          <w:placeholder>
            <w:docPart w:val="DefaultPlaceholder_1082065158"/>
          </w:placeholder>
        </w:sdtPr>
        <w:sdtEndPr/>
        <w:sdtContent>
          <w:tr w:rsidR="00D659AC" w:rsidTr="00C8108C" w14:paraId="5923B213" w14:textId="77777777">
            <w:tc>
              <w:tcPr>
                <w:tcW w:w="540" w:type="dxa"/>
                <w:shd w:val="clear" w:color="auto" w:fill="FFFFFF" w:themeFill="background1"/>
              </w:tcPr>
              <w:p w:rsidR="00D659AC" w:rsidP="00C852C6" w:rsidRDefault="00D659AC" w14:paraId="0CC7A711" w14:textId="77777777">
                <w:pPr>
                  <w:pStyle w:val="Effect"/>
                  <w:suppressLineNumbers/>
                  <w:shd w:val="clear" w:color="auto" w:fill="auto"/>
                  <w:ind w:left="0" w:firstLine="0"/>
                </w:pPr>
              </w:p>
            </w:tc>
            <w:tc>
              <w:tcPr>
                <w:tcW w:w="9874" w:type="dxa"/>
                <w:shd w:val="clear" w:color="auto" w:fill="FFFFFF" w:themeFill="background1"/>
              </w:tcPr>
              <w:p w:rsidRPr="0096303F" w:rsidR="001C1B27" w:rsidP="00C852C6" w:rsidRDefault="0096303F" w14:paraId="6260EE06" w14:textId="7CCAA48E">
                <w:pPr>
                  <w:pStyle w:val="Effect"/>
                  <w:suppressLineNumbers/>
                  <w:shd w:val="clear" w:color="auto" w:fill="auto"/>
                  <w:ind w:left="0" w:firstLine="0"/>
                </w:pPr>
                <w:r w:rsidRPr="0096303F">
                  <w:tab/>
                </w:r>
                <w:r w:rsidRPr="0096303F" w:rsidR="001C1B27">
                  <w:rPr>
                    <w:u w:val="single"/>
                  </w:rPr>
                  <w:t>EFFECT:</w:t>
                </w:r>
                <w:r w:rsidRPr="0096303F" w:rsidR="001C1B27">
                  <w:t>  </w:t>
                </w:r>
                <w:r w:rsidR="00AF3BF3">
                  <w:t>Allows a landlord to terminate a tenancy</w:t>
                </w:r>
                <w:r w:rsidR="0065668E">
                  <w:t xml:space="preserve"> or </w:t>
                </w:r>
                <w:r w:rsidRPr="00AF3BF3" w:rsidR="00AF3BF3">
                  <w:t>refuse to continue a tenancy</w:t>
                </w:r>
                <w:r w:rsidR="0065668E">
                  <w:t xml:space="preserve"> if the tenant </w:t>
                </w:r>
                <w:r w:rsidRPr="0065668E" w:rsidR="0065668E">
                  <w:t>has not either terminated the tenancy or communicated acceptance of the rent increase to the landlord</w:t>
                </w:r>
                <w:r w:rsidR="0065668E">
                  <w:t xml:space="preserve"> after </w:t>
                </w:r>
                <w:r w:rsidR="00366666">
                  <w:t>a rent increase over a certain amount has taken effect</w:t>
                </w:r>
                <w:r w:rsidR="00C33F67">
                  <w:t>.</w:t>
                </w:r>
                <w:r w:rsidR="00366666">
                  <w:t xml:space="preserve"> </w:t>
                </w:r>
              </w:p>
              <w:p w:rsidRPr="007D1589" w:rsidR="001B4E53" w:rsidP="00C852C6" w:rsidRDefault="001B4E53" w14:paraId="3B983485" w14:textId="77777777">
                <w:pPr>
                  <w:pStyle w:val="ListBullet"/>
                  <w:numPr>
                    <w:ilvl w:val="0"/>
                    <w:numId w:val="0"/>
                  </w:numPr>
                  <w:suppressLineNumbers/>
                </w:pPr>
              </w:p>
            </w:tc>
          </w:tr>
        </w:sdtContent>
      </w:sdt>
      <w:permEnd w:id="813395362"/>
    </w:tbl>
    <w:p w:rsidR="00DF5D0E" w:rsidP="00C852C6" w:rsidRDefault="00DF5D0E" w14:paraId="497361FC" w14:textId="77777777">
      <w:pPr>
        <w:pStyle w:val="BillEnd"/>
        <w:suppressLineNumbers/>
      </w:pPr>
    </w:p>
    <w:p w:rsidR="00DF5D0E" w:rsidP="00C852C6" w:rsidRDefault="00DE256E" w14:paraId="6A82EDA4" w14:textId="77777777">
      <w:pPr>
        <w:pStyle w:val="BillEnd"/>
        <w:suppressLineNumbers/>
      </w:pPr>
      <w:r>
        <w:rPr>
          <w:b/>
        </w:rPr>
        <w:t>--- END ---</w:t>
      </w:r>
    </w:p>
    <w:p w:rsidR="00DF5D0E" w:rsidP="00C852C6" w:rsidRDefault="00AB682C" w14:paraId="3BE3986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3DC3" w14:textId="77777777" w:rsidR="00C852C6" w:rsidRDefault="00C852C6" w:rsidP="00DF5D0E">
      <w:r>
        <w:separator/>
      </w:r>
    </w:p>
  </w:endnote>
  <w:endnote w:type="continuationSeparator" w:id="0">
    <w:p w14:paraId="18D70533" w14:textId="77777777" w:rsidR="00C852C6" w:rsidRDefault="00C852C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4E9" w:rsidRDefault="007564E9" w14:paraId="791B1E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03336" w14:paraId="229A5651" w14:textId="5851AB21">
    <w:pPr>
      <w:pStyle w:val="AmendDraftFooter"/>
    </w:pPr>
    <w:fldSimple w:instr=" TITLE   \* MERGEFORMAT ">
      <w:r>
        <w:t>1904-S AMH .... SERE 153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03336" w14:paraId="2E8F708A" w14:textId="54A14573">
    <w:pPr>
      <w:pStyle w:val="AmendDraftFooter"/>
    </w:pPr>
    <w:fldSimple w:instr=" TITLE   \* MERGEFORMAT ">
      <w:r>
        <w:t>1904-S AMH .... SERE 153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E5BA6" w14:textId="77777777" w:rsidR="00C852C6" w:rsidRDefault="00C852C6" w:rsidP="00DF5D0E">
      <w:r>
        <w:separator/>
      </w:r>
    </w:p>
  </w:footnote>
  <w:footnote w:type="continuationSeparator" w:id="0">
    <w:p w14:paraId="51D4019D" w14:textId="77777777" w:rsidR="00C852C6" w:rsidRDefault="00C852C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9F2D" w14:textId="77777777" w:rsidR="007564E9" w:rsidRDefault="00756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6F32" w14:textId="77777777" w:rsidR="001B4E53" w:rsidRDefault="007049E4">
    <w:r>
      <w:rPr>
        <w:noProof/>
      </w:rPr>
      <mc:AlternateContent>
        <mc:Choice Requires="wps">
          <w:drawing>
            <wp:anchor distT="0" distB="0" distL="114300" distR="114300" simplePos="0" relativeHeight="251657216" behindDoc="0" locked="0" layoutInCell="1" allowOverlap="1" wp14:anchorId="36165343" wp14:editId="118504E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21277" w14:textId="77777777" w:rsidR="001B4E53" w:rsidRDefault="001B4E53">
                          <w:pPr>
                            <w:pStyle w:val="RCWSLText"/>
                            <w:jc w:val="right"/>
                          </w:pPr>
                          <w:r>
                            <w:t>1</w:t>
                          </w:r>
                        </w:p>
                        <w:p w14:paraId="156B4643" w14:textId="77777777" w:rsidR="001B4E53" w:rsidRDefault="001B4E53">
                          <w:pPr>
                            <w:pStyle w:val="RCWSLText"/>
                            <w:jc w:val="right"/>
                          </w:pPr>
                          <w:r>
                            <w:t>2</w:t>
                          </w:r>
                        </w:p>
                        <w:p w14:paraId="4F732273" w14:textId="77777777" w:rsidR="001B4E53" w:rsidRDefault="001B4E53">
                          <w:pPr>
                            <w:pStyle w:val="RCWSLText"/>
                            <w:jc w:val="right"/>
                          </w:pPr>
                          <w:r>
                            <w:t>3</w:t>
                          </w:r>
                        </w:p>
                        <w:p w14:paraId="0EFD72C4" w14:textId="77777777" w:rsidR="001B4E53" w:rsidRDefault="001B4E53">
                          <w:pPr>
                            <w:pStyle w:val="RCWSLText"/>
                            <w:jc w:val="right"/>
                          </w:pPr>
                          <w:r>
                            <w:t>4</w:t>
                          </w:r>
                        </w:p>
                        <w:p w14:paraId="2C288CA4" w14:textId="77777777" w:rsidR="001B4E53" w:rsidRDefault="001B4E53">
                          <w:pPr>
                            <w:pStyle w:val="RCWSLText"/>
                            <w:jc w:val="right"/>
                          </w:pPr>
                          <w:r>
                            <w:t>5</w:t>
                          </w:r>
                        </w:p>
                        <w:p w14:paraId="2AA83557" w14:textId="77777777" w:rsidR="001B4E53" w:rsidRDefault="001B4E53">
                          <w:pPr>
                            <w:pStyle w:val="RCWSLText"/>
                            <w:jc w:val="right"/>
                          </w:pPr>
                          <w:r>
                            <w:t>6</w:t>
                          </w:r>
                        </w:p>
                        <w:p w14:paraId="12130235" w14:textId="77777777" w:rsidR="001B4E53" w:rsidRDefault="001B4E53">
                          <w:pPr>
                            <w:pStyle w:val="RCWSLText"/>
                            <w:jc w:val="right"/>
                          </w:pPr>
                          <w:r>
                            <w:t>7</w:t>
                          </w:r>
                        </w:p>
                        <w:p w14:paraId="7E48562F" w14:textId="77777777" w:rsidR="001B4E53" w:rsidRDefault="001B4E53">
                          <w:pPr>
                            <w:pStyle w:val="RCWSLText"/>
                            <w:jc w:val="right"/>
                          </w:pPr>
                          <w:r>
                            <w:t>8</w:t>
                          </w:r>
                        </w:p>
                        <w:p w14:paraId="381F4C59" w14:textId="77777777" w:rsidR="001B4E53" w:rsidRDefault="001B4E53">
                          <w:pPr>
                            <w:pStyle w:val="RCWSLText"/>
                            <w:jc w:val="right"/>
                          </w:pPr>
                          <w:r>
                            <w:t>9</w:t>
                          </w:r>
                        </w:p>
                        <w:p w14:paraId="23C0D52A" w14:textId="77777777" w:rsidR="001B4E53" w:rsidRDefault="001B4E53">
                          <w:pPr>
                            <w:pStyle w:val="RCWSLText"/>
                            <w:jc w:val="right"/>
                          </w:pPr>
                          <w:r>
                            <w:t>10</w:t>
                          </w:r>
                        </w:p>
                        <w:p w14:paraId="37BE7623" w14:textId="77777777" w:rsidR="001B4E53" w:rsidRDefault="001B4E53">
                          <w:pPr>
                            <w:pStyle w:val="RCWSLText"/>
                            <w:jc w:val="right"/>
                          </w:pPr>
                          <w:r>
                            <w:t>11</w:t>
                          </w:r>
                        </w:p>
                        <w:p w14:paraId="20C6FA4D" w14:textId="77777777" w:rsidR="001B4E53" w:rsidRDefault="001B4E53">
                          <w:pPr>
                            <w:pStyle w:val="RCWSLText"/>
                            <w:jc w:val="right"/>
                          </w:pPr>
                          <w:r>
                            <w:t>12</w:t>
                          </w:r>
                        </w:p>
                        <w:p w14:paraId="0C7D30CC" w14:textId="77777777" w:rsidR="001B4E53" w:rsidRDefault="001B4E53">
                          <w:pPr>
                            <w:pStyle w:val="RCWSLText"/>
                            <w:jc w:val="right"/>
                          </w:pPr>
                          <w:r>
                            <w:t>13</w:t>
                          </w:r>
                        </w:p>
                        <w:p w14:paraId="39C5A6E6" w14:textId="77777777" w:rsidR="001B4E53" w:rsidRDefault="001B4E53">
                          <w:pPr>
                            <w:pStyle w:val="RCWSLText"/>
                            <w:jc w:val="right"/>
                          </w:pPr>
                          <w:r>
                            <w:t>14</w:t>
                          </w:r>
                        </w:p>
                        <w:p w14:paraId="6EA0A682" w14:textId="77777777" w:rsidR="001B4E53" w:rsidRDefault="001B4E53">
                          <w:pPr>
                            <w:pStyle w:val="RCWSLText"/>
                            <w:jc w:val="right"/>
                          </w:pPr>
                          <w:r>
                            <w:t>15</w:t>
                          </w:r>
                        </w:p>
                        <w:p w14:paraId="2420CB14" w14:textId="77777777" w:rsidR="001B4E53" w:rsidRDefault="001B4E53">
                          <w:pPr>
                            <w:pStyle w:val="RCWSLText"/>
                            <w:jc w:val="right"/>
                          </w:pPr>
                          <w:r>
                            <w:t>16</w:t>
                          </w:r>
                        </w:p>
                        <w:p w14:paraId="191B8FDE" w14:textId="77777777" w:rsidR="001B4E53" w:rsidRDefault="001B4E53">
                          <w:pPr>
                            <w:pStyle w:val="RCWSLText"/>
                            <w:jc w:val="right"/>
                          </w:pPr>
                          <w:r>
                            <w:t>17</w:t>
                          </w:r>
                        </w:p>
                        <w:p w14:paraId="516AE3B5" w14:textId="77777777" w:rsidR="001B4E53" w:rsidRDefault="001B4E53">
                          <w:pPr>
                            <w:pStyle w:val="RCWSLText"/>
                            <w:jc w:val="right"/>
                          </w:pPr>
                          <w:r>
                            <w:t>18</w:t>
                          </w:r>
                        </w:p>
                        <w:p w14:paraId="0CAE691B" w14:textId="77777777" w:rsidR="001B4E53" w:rsidRDefault="001B4E53">
                          <w:pPr>
                            <w:pStyle w:val="RCWSLText"/>
                            <w:jc w:val="right"/>
                          </w:pPr>
                          <w:r>
                            <w:t>19</w:t>
                          </w:r>
                        </w:p>
                        <w:p w14:paraId="1A02D5D3" w14:textId="77777777" w:rsidR="001B4E53" w:rsidRDefault="001B4E53">
                          <w:pPr>
                            <w:pStyle w:val="RCWSLText"/>
                            <w:jc w:val="right"/>
                          </w:pPr>
                          <w:r>
                            <w:t>20</w:t>
                          </w:r>
                        </w:p>
                        <w:p w14:paraId="79D1CF26" w14:textId="77777777" w:rsidR="001B4E53" w:rsidRDefault="001B4E53">
                          <w:pPr>
                            <w:pStyle w:val="RCWSLText"/>
                            <w:jc w:val="right"/>
                          </w:pPr>
                          <w:r>
                            <w:t>21</w:t>
                          </w:r>
                        </w:p>
                        <w:p w14:paraId="0104DA4C" w14:textId="77777777" w:rsidR="001B4E53" w:rsidRDefault="001B4E53">
                          <w:pPr>
                            <w:pStyle w:val="RCWSLText"/>
                            <w:jc w:val="right"/>
                          </w:pPr>
                          <w:r>
                            <w:t>22</w:t>
                          </w:r>
                        </w:p>
                        <w:p w14:paraId="323741E5" w14:textId="77777777" w:rsidR="001B4E53" w:rsidRDefault="001B4E53">
                          <w:pPr>
                            <w:pStyle w:val="RCWSLText"/>
                            <w:jc w:val="right"/>
                          </w:pPr>
                          <w:r>
                            <w:t>23</w:t>
                          </w:r>
                        </w:p>
                        <w:p w14:paraId="0CE7AF15" w14:textId="77777777" w:rsidR="001B4E53" w:rsidRDefault="001B4E53">
                          <w:pPr>
                            <w:pStyle w:val="RCWSLText"/>
                            <w:jc w:val="right"/>
                          </w:pPr>
                          <w:r>
                            <w:t>24</w:t>
                          </w:r>
                        </w:p>
                        <w:p w14:paraId="2F348325" w14:textId="77777777" w:rsidR="001B4E53" w:rsidRDefault="001B4E53">
                          <w:pPr>
                            <w:pStyle w:val="RCWSLText"/>
                            <w:jc w:val="right"/>
                          </w:pPr>
                          <w:r>
                            <w:t>25</w:t>
                          </w:r>
                        </w:p>
                        <w:p w14:paraId="0C9801B7" w14:textId="77777777" w:rsidR="001B4E53" w:rsidRDefault="001B4E53">
                          <w:pPr>
                            <w:pStyle w:val="RCWSLText"/>
                            <w:jc w:val="right"/>
                          </w:pPr>
                          <w:r>
                            <w:t>26</w:t>
                          </w:r>
                        </w:p>
                        <w:p w14:paraId="3E868E74" w14:textId="77777777" w:rsidR="001B4E53" w:rsidRDefault="001B4E53">
                          <w:pPr>
                            <w:pStyle w:val="RCWSLText"/>
                            <w:jc w:val="right"/>
                          </w:pPr>
                          <w:r>
                            <w:t>27</w:t>
                          </w:r>
                        </w:p>
                        <w:p w14:paraId="4B13C67A" w14:textId="77777777" w:rsidR="001B4E53" w:rsidRDefault="001B4E53">
                          <w:pPr>
                            <w:pStyle w:val="RCWSLText"/>
                            <w:jc w:val="right"/>
                          </w:pPr>
                          <w:r>
                            <w:t>28</w:t>
                          </w:r>
                        </w:p>
                        <w:p w14:paraId="50B21FAB" w14:textId="77777777" w:rsidR="001B4E53" w:rsidRDefault="001B4E53">
                          <w:pPr>
                            <w:pStyle w:val="RCWSLText"/>
                            <w:jc w:val="right"/>
                          </w:pPr>
                          <w:r>
                            <w:t>29</w:t>
                          </w:r>
                        </w:p>
                        <w:p w14:paraId="5C75CBCB" w14:textId="77777777" w:rsidR="001B4E53" w:rsidRDefault="001B4E53">
                          <w:pPr>
                            <w:pStyle w:val="RCWSLText"/>
                            <w:jc w:val="right"/>
                          </w:pPr>
                          <w:r>
                            <w:t>30</w:t>
                          </w:r>
                        </w:p>
                        <w:p w14:paraId="2E18216F" w14:textId="77777777" w:rsidR="001B4E53" w:rsidRDefault="001B4E53">
                          <w:pPr>
                            <w:pStyle w:val="RCWSLText"/>
                            <w:jc w:val="right"/>
                          </w:pPr>
                          <w:r>
                            <w:t>31</w:t>
                          </w:r>
                        </w:p>
                        <w:p w14:paraId="6EC76E5F" w14:textId="77777777" w:rsidR="001B4E53" w:rsidRDefault="001B4E53">
                          <w:pPr>
                            <w:pStyle w:val="RCWSLText"/>
                            <w:jc w:val="right"/>
                          </w:pPr>
                          <w:r>
                            <w:t>32</w:t>
                          </w:r>
                        </w:p>
                        <w:p w14:paraId="73E2248D" w14:textId="77777777" w:rsidR="001B4E53" w:rsidRDefault="001B4E53">
                          <w:pPr>
                            <w:pStyle w:val="RCWSLText"/>
                            <w:jc w:val="right"/>
                          </w:pPr>
                          <w:r>
                            <w:t>33</w:t>
                          </w:r>
                        </w:p>
                        <w:p w14:paraId="45A120B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16534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8621277" w14:textId="77777777" w:rsidR="001B4E53" w:rsidRDefault="001B4E53">
                    <w:pPr>
                      <w:pStyle w:val="RCWSLText"/>
                      <w:jc w:val="right"/>
                    </w:pPr>
                    <w:r>
                      <w:t>1</w:t>
                    </w:r>
                  </w:p>
                  <w:p w14:paraId="156B4643" w14:textId="77777777" w:rsidR="001B4E53" w:rsidRDefault="001B4E53">
                    <w:pPr>
                      <w:pStyle w:val="RCWSLText"/>
                      <w:jc w:val="right"/>
                    </w:pPr>
                    <w:r>
                      <w:t>2</w:t>
                    </w:r>
                  </w:p>
                  <w:p w14:paraId="4F732273" w14:textId="77777777" w:rsidR="001B4E53" w:rsidRDefault="001B4E53">
                    <w:pPr>
                      <w:pStyle w:val="RCWSLText"/>
                      <w:jc w:val="right"/>
                    </w:pPr>
                    <w:r>
                      <w:t>3</w:t>
                    </w:r>
                  </w:p>
                  <w:p w14:paraId="0EFD72C4" w14:textId="77777777" w:rsidR="001B4E53" w:rsidRDefault="001B4E53">
                    <w:pPr>
                      <w:pStyle w:val="RCWSLText"/>
                      <w:jc w:val="right"/>
                    </w:pPr>
                    <w:r>
                      <w:t>4</w:t>
                    </w:r>
                  </w:p>
                  <w:p w14:paraId="2C288CA4" w14:textId="77777777" w:rsidR="001B4E53" w:rsidRDefault="001B4E53">
                    <w:pPr>
                      <w:pStyle w:val="RCWSLText"/>
                      <w:jc w:val="right"/>
                    </w:pPr>
                    <w:r>
                      <w:t>5</w:t>
                    </w:r>
                  </w:p>
                  <w:p w14:paraId="2AA83557" w14:textId="77777777" w:rsidR="001B4E53" w:rsidRDefault="001B4E53">
                    <w:pPr>
                      <w:pStyle w:val="RCWSLText"/>
                      <w:jc w:val="right"/>
                    </w:pPr>
                    <w:r>
                      <w:t>6</w:t>
                    </w:r>
                  </w:p>
                  <w:p w14:paraId="12130235" w14:textId="77777777" w:rsidR="001B4E53" w:rsidRDefault="001B4E53">
                    <w:pPr>
                      <w:pStyle w:val="RCWSLText"/>
                      <w:jc w:val="right"/>
                    </w:pPr>
                    <w:r>
                      <w:t>7</w:t>
                    </w:r>
                  </w:p>
                  <w:p w14:paraId="7E48562F" w14:textId="77777777" w:rsidR="001B4E53" w:rsidRDefault="001B4E53">
                    <w:pPr>
                      <w:pStyle w:val="RCWSLText"/>
                      <w:jc w:val="right"/>
                    </w:pPr>
                    <w:r>
                      <w:t>8</w:t>
                    </w:r>
                  </w:p>
                  <w:p w14:paraId="381F4C59" w14:textId="77777777" w:rsidR="001B4E53" w:rsidRDefault="001B4E53">
                    <w:pPr>
                      <w:pStyle w:val="RCWSLText"/>
                      <w:jc w:val="right"/>
                    </w:pPr>
                    <w:r>
                      <w:t>9</w:t>
                    </w:r>
                  </w:p>
                  <w:p w14:paraId="23C0D52A" w14:textId="77777777" w:rsidR="001B4E53" w:rsidRDefault="001B4E53">
                    <w:pPr>
                      <w:pStyle w:val="RCWSLText"/>
                      <w:jc w:val="right"/>
                    </w:pPr>
                    <w:r>
                      <w:t>10</w:t>
                    </w:r>
                  </w:p>
                  <w:p w14:paraId="37BE7623" w14:textId="77777777" w:rsidR="001B4E53" w:rsidRDefault="001B4E53">
                    <w:pPr>
                      <w:pStyle w:val="RCWSLText"/>
                      <w:jc w:val="right"/>
                    </w:pPr>
                    <w:r>
                      <w:t>11</w:t>
                    </w:r>
                  </w:p>
                  <w:p w14:paraId="20C6FA4D" w14:textId="77777777" w:rsidR="001B4E53" w:rsidRDefault="001B4E53">
                    <w:pPr>
                      <w:pStyle w:val="RCWSLText"/>
                      <w:jc w:val="right"/>
                    </w:pPr>
                    <w:r>
                      <w:t>12</w:t>
                    </w:r>
                  </w:p>
                  <w:p w14:paraId="0C7D30CC" w14:textId="77777777" w:rsidR="001B4E53" w:rsidRDefault="001B4E53">
                    <w:pPr>
                      <w:pStyle w:val="RCWSLText"/>
                      <w:jc w:val="right"/>
                    </w:pPr>
                    <w:r>
                      <w:t>13</w:t>
                    </w:r>
                  </w:p>
                  <w:p w14:paraId="39C5A6E6" w14:textId="77777777" w:rsidR="001B4E53" w:rsidRDefault="001B4E53">
                    <w:pPr>
                      <w:pStyle w:val="RCWSLText"/>
                      <w:jc w:val="right"/>
                    </w:pPr>
                    <w:r>
                      <w:t>14</w:t>
                    </w:r>
                  </w:p>
                  <w:p w14:paraId="6EA0A682" w14:textId="77777777" w:rsidR="001B4E53" w:rsidRDefault="001B4E53">
                    <w:pPr>
                      <w:pStyle w:val="RCWSLText"/>
                      <w:jc w:val="right"/>
                    </w:pPr>
                    <w:r>
                      <w:t>15</w:t>
                    </w:r>
                  </w:p>
                  <w:p w14:paraId="2420CB14" w14:textId="77777777" w:rsidR="001B4E53" w:rsidRDefault="001B4E53">
                    <w:pPr>
                      <w:pStyle w:val="RCWSLText"/>
                      <w:jc w:val="right"/>
                    </w:pPr>
                    <w:r>
                      <w:t>16</w:t>
                    </w:r>
                  </w:p>
                  <w:p w14:paraId="191B8FDE" w14:textId="77777777" w:rsidR="001B4E53" w:rsidRDefault="001B4E53">
                    <w:pPr>
                      <w:pStyle w:val="RCWSLText"/>
                      <w:jc w:val="right"/>
                    </w:pPr>
                    <w:r>
                      <w:t>17</w:t>
                    </w:r>
                  </w:p>
                  <w:p w14:paraId="516AE3B5" w14:textId="77777777" w:rsidR="001B4E53" w:rsidRDefault="001B4E53">
                    <w:pPr>
                      <w:pStyle w:val="RCWSLText"/>
                      <w:jc w:val="right"/>
                    </w:pPr>
                    <w:r>
                      <w:t>18</w:t>
                    </w:r>
                  </w:p>
                  <w:p w14:paraId="0CAE691B" w14:textId="77777777" w:rsidR="001B4E53" w:rsidRDefault="001B4E53">
                    <w:pPr>
                      <w:pStyle w:val="RCWSLText"/>
                      <w:jc w:val="right"/>
                    </w:pPr>
                    <w:r>
                      <w:t>19</w:t>
                    </w:r>
                  </w:p>
                  <w:p w14:paraId="1A02D5D3" w14:textId="77777777" w:rsidR="001B4E53" w:rsidRDefault="001B4E53">
                    <w:pPr>
                      <w:pStyle w:val="RCWSLText"/>
                      <w:jc w:val="right"/>
                    </w:pPr>
                    <w:r>
                      <w:t>20</w:t>
                    </w:r>
                  </w:p>
                  <w:p w14:paraId="79D1CF26" w14:textId="77777777" w:rsidR="001B4E53" w:rsidRDefault="001B4E53">
                    <w:pPr>
                      <w:pStyle w:val="RCWSLText"/>
                      <w:jc w:val="right"/>
                    </w:pPr>
                    <w:r>
                      <w:t>21</w:t>
                    </w:r>
                  </w:p>
                  <w:p w14:paraId="0104DA4C" w14:textId="77777777" w:rsidR="001B4E53" w:rsidRDefault="001B4E53">
                    <w:pPr>
                      <w:pStyle w:val="RCWSLText"/>
                      <w:jc w:val="right"/>
                    </w:pPr>
                    <w:r>
                      <w:t>22</w:t>
                    </w:r>
                  </w:p>
                  <w:p w14:paraId="323741E5" w14:textId="77777777" w:rsidR="001B4E53" w:rsidRDefault="001B4E53">
                    <w:pPr>
                      <w:pStyle w:val="RCWSLText"/>
                      <w:jc w:val="right"/>
                    </w:pPr>
                    <w:r>
                      <w:t>23</w:t>
                    </w:r>
                  </w:p>
                  <w:p w14:paraId="0CE7AF15" w14:textId="77777777" w:rsidR="001B4E53" w:rsidRDefault="001B4E53">
                    <w:pPr>
                      <w:pStyle w:val="RCWSLText"/>
                      <w:jc w:val="right"/>
                    </w:pPr>
                    <w:r>
                      <w:t>24</w:t>
                    </w:r>
                  </w:p>
                  <w:p w14:paraId="2F348325" w14:textId="77777777" w:rsidR="001B4E53" w:rsidRDefault="001B4E53">
                    <w:pPr>
                      <w:pStyle w:val="RCWSLText"/>
                      <w:jc w:val="right"/>
                    </w:pPr>
                    <w:r>
                      <w:t>25</w:t>
                    </w:r>
                  </w:p>
                  <w:p w14:paraId="0C9801B7" w14:textId="77777777" w:rsidR="001B4E53" w:rsidRDefault="001B4E53">
                    <w:pPr>
                      <w:pStyle w:val="RCWSLText"/>
                      <w:jc w:val="right"/>
                    </w:pPr>
                    <w:r>
                      <w:t>26</w:t>
                    </w:r>
                  </w:p>
                  <w:p w14:paraId="3E868E74" w14:textId="77777777" w:rsidR="001B4E53" w:rsidRDefault="001B4E53">
                    <w:pPr>
                      <w:pStyle w:val="RCWSLText"/>
                      <w:jc w:val="right"/>
                    </w:pPr>
                    <w:r>
                      <w:t>27</w:t>
                    </w:r>
                  </w:p>
                  <w:p w14:paraId="4B13C67A" w14:textId="77777777" w:rsidR="001B4E53" w:rsidRDefault="001B4E53">
                    <w:pPr>
                      <w:pStyle w:val="RCWSLText"/>
                      <w:jc w:val="right"/>
                    </w:pPr>
                    <w:r>
                      <w:t>28</w:t>
                    </w:r>
                  </w:p>
                  <w:p w14:paraId="50B21FAB" w14:textId="77777777" w:rsidR="001B4E53" w:rsidRDefault="001B4E53">
                    <w:pPr>
                      <w:pStyle w:val="RCWSLText"/>
                      <w:jc w:val="right"/>
                    </w:pPr>
                    <w:r>
                      <w:t>29</w:t>
                    </w:r>
                  </w:p>
                  <w:p w14:paraId="5C75CBCB" w14:textId="77777777" w:rsidR="001B4E53" w:rsidRDefault="001B4E53">
                    <w:pPr>
                      <w:pStyle w:val="RCWSLText"/>
                      <w:jc w:val="right"/>
                    </w:pPr>
                    <w:r>
                      <w:t>30</w:t>
                    </w:r>
                  </w:p>
                  <w:p w14:paraId="2E18216F" w14:textId="77777777" w:rsidR="001B4E53" w:rsidRDefault="001B4E53">
                    <w:pPr>
                      <w:pStyle w:val="RCWSLText"/>
                      <w:jc w:val="right"/>
                    </w:pPr>
                    <w:r>
                      <w:t>31</w:t>
                    </w:r>
                  </w:p>
                  <w:p w14:paraId="6EC76E5F" w14:textId="77777777" w:rsidR="001B4E53" w:rsidRDefault="001B4E53">
                    <w:pPr>
                      <w:pStyle w:val="RCWSLText"/>
                      <w:jc w:val="right"/>
                    </w:pPr>
                    <w:r>
                      <w:t>32</w:t>
                    </w:r>
                  </w:p>
                  <w:p w14:paraId="73E2248D" w14:textId="77777777" w:rsidR="001B4E53" w:rsidRDefault="001B4E53">
                    <w:pPr>
                      <w:pStyle w:val="RCWSLText"/>
                      <w:jc w:val="right"/>
                    </w:pPr>
                    <w:r>
                      <w:t>33</w:t>
                    </w:r>
                  </w:p>
                  <w:p w14:paraId="45A120B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7DCA" w14:textId="77777777" w:rsidR="001B4E53" w:rsidRDefault="007049E4">
    <w:r>
      <w:rPr>
        <w:noProof/>
      </w:rPr>
      <mc:AlternateContent>
        <mc:Choice Requires="wps">
          <w:drawing>
            <wp:anchor distT="0" distB="0" distL="114300" distR="114300" simplePos="0" relativeHeight="251658240" behindDoc="0" locked="0" layoutInCell="1" allowOverlap="1" wp14:anchorId="3719403F" wp14:editId="5EC28B2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4AE81" w14:textId="77777777" w:rsidR="001B4E53" w:rsidRDefault="001B4E53" w:rsidP="00605C39">
                          <w:pPr>
                            <w:pStyle w:val="RCWSLText"/>
                            <w:spacing w:before="2888"/>
                            <w:jc w:val="right"/>
                          </w:pPr>
                          <w:r>
                            <w:t>1</w:t>
                          </w:r>
                        </w:p>
                        <w:p w14:paraId="28E760A8" w14:textId="77777777" w:rsidR="001B4E53" w:rsidRDefault="001B4E53">
                          <w:pPr>
                            <w:pStyle w:val="RCWSLText"/>
                            <w:jc w:val="right"/>
                          </w:pPr>
                          <w:r>
                            <w:t>2</w:t>
                          </w:r>
                        </w:p>
                        <w:p w14:paraId="4F73E60C" w14:textId="77777777" w:rsidR="001B4E53" w:rsidRDefault="001B4E53">
                          <w:pPr>
                            <w:pStyle w:val="RCWSLText"/>
                            <w:jc w:val="right"/>
                          </w:pPr>
                          <w:r>
                            <w:t>3</w:t>
                          </w:r>
                        </w:p>
                        <w:p w14:paraId="2C4D2C1C" w14:textId="77777777" w:rsidR="001B4E53" w:rsidRDefault="001B4E53">
                          <w:pPr>
                            <w:pStyle w:val="RCWSLText"/>
                            <w:jc w:val="right"/>
                          </w:pPr>
                          <w:r>
                            <w:t>4</w:t>
                          </w:r>
                        </w:p>
                        <w:p w14:paraId="27A1E82B" w14:textId="77777777" w:rsidR="001B4E53" w:rsidRDefault="001B4E53">
                          <w:pPr>
                            <w:pStyle w:val="RCWSLText"/>
                            <w:jc w:val="right"/>
                          </w:pPr>
                          <w:r>
                            <w:t>5</w:t>
                          </w:r>
                        </w:p>
                        <w:p w14:paraId="095483BB" w14:textId="77777777" w:rsidR="001B4E53" w:rsidRDefault="001B4E53">
                          <w:pPr>
                            <w:pStyle w:val="RCWSLText"/>
                            <w:jc w:val="right"/>
                          </w:pPr>
                          <w:r>
                            <w:t>6</w:t>
                          </w:r>
                        </w:p>
                        <w:p w14:paraId="0A4E42B3" w14:textId="77777777" w:rsidR="001B4E53" w:rsidRDefault="001B4E53">
                          <w:pPr>
                            <w:pStyle w:val="RCWSLText"/>
                            <w:jc w:val="right"/>
                          </w:pPr>
                          <w:r>
                            <w:t>7</w:t>
                          </w:r>
                        </w:p>
                        <w:p w14:paraId="7761957B" w14:textId="77777777" w:rsidR="001B4E53" w:rsidRDefault="001B4E53">
                          <w:pPr>
                            <w:pStyle w:val="RCWSLText"/>
                            <w:jc w:val="right"/>
                          </w:pPr>
                          <w:r>
                            <w:t>8</w:t>
                          </w:r>
                        </w:p>
                        <w:p w14:paraId="75B08252" w14:textId="77777777" w:rsidR="001B4E53" w:rsidRDefault="001B4E53">
                          <w:pPr>
                            <w:pStyle w:val="RCWSLText"/>
                            <w:jc w:val="right"/>
                          </w:pPr>
                          <w:r>
                            <w:t>9</w:t>
                          </w:r>
                        </w:p>
                        <w:p w14:paraId="0F8480B3" w14:textId="77777777" w:rsidR="001B4E53" w:rsidRDefault="001B4E53">
                          <w:pPr>
                            <w:pStyle w:val="RCWSLText"/>
                            <w:jc w:val="right"/>
                          </w:pPr>
                          <w:r>
                            <w:t>10</w:t>
                          </w:r>
                        </w:p>
                        <w:p w14:paraId="6949FEB5" w14:textId="77777777" w:rsidR="001B4E53" w:rsidRDefault="001B4E53">
                          <w:pPr>
                            <w:pStyle w:val="RCWSLText"/>
                            <w:jc w:val="right"/>
                          </w:pPr>
                          <w:r>
                            <w:t>11</w:t>
                          </w:r>
                        </w:p>
                        <w:p w14:paraId="56BD61FC" w14:textId="77777777" w:rsidR="001B4E53" w:rsidRDefault="001B4E53">
                          <w:pPr>
                            <w:pStyle w:val="RCWSLText"/>
                            <w:jc w:val="right"/>
                          </w:pPr>
                          <w:r>
                            <w:t>12</w:t>
                          </w:r>
                        </w:p>
                        <w:p w14:paraId="3A64E088" w14:textId="77777777" w:rsidR="001B4E53" w:rsidRDefault="001B4E53">
                          <w:pPr>
                            <w:pStyle w:val="RCWSLText"/>
                            <w:jc w:val="right"/>
                          </w:pPr>
                          <w:r>
                            <w:t>13</w:t>
                          </w:r>
                        </w:p>
                        <w:p w14:paraId="4B068F08" w14:textId="77777777" w:rsidR="001B4E53" w:rsidRDefault="001B4E53">
                          <w:pPr>
                            <w:pStyle w:val="RCWSLText"/>
                            <w:jc w:val="right"/>
                          </w:pPr>
                          <w:r>
                            <w:t>14</w:t>
                          </w:r>
                        </w:p>
                        <w:p w14:paraId="55AA06A3" w14:textId="77777777" w:rsidR="001B4E53" w:rsidRDefault="001B4E53">
                          <w:pPr>
                            <w:pStyle w:val="RCWSLText"/>
                            <w:jc w:val="right"/>
                          </w:pPr>
                          <w:r>
                            <w:t>15</w:t>
                          </w:r>
                        </w:p>
                        <w:p w14:paraId="76CD8828" w14:textId="77777777" w:rsidR="001B4E53" w:rsidRDefault="001B4E53">
                          <w:pPr>
                            <w:pStyle w:val="RCWSLText"/>
                            <w:jc w:val="right"/>
                          </w:pPr>
                          <w:r>
                            <w:t>16</w:t>
                          </w:r>
                        </w:p>
                        <w:p w14:paraId="45ED6AC8" w14:textId="77777777" w:rsidR="001B4E53" w:rsidRDefault="001B4E53">
                          <w:pPr>
                            <w:pStyle w:val="RCWSLText"/>
                            <w:jc w:val="right"/>
                          </w:pPr>
                          <w:r>
                            <w:t>17</w:t>
                          </w:r>
                        </w:p>
                        <w:p w14:paraId="4026450F" w14:textId="77777777" w:rsidR="001B4E53" w:rsidRDefault="001B4E53">
                          <w:pPr>
                            <w:pStyle w:val="RCWSLText"/>
                            <w:jc w:val="right"/>
                          </w:pPr>
                          <w:r>
                            <w:t>18</w:t>
                          </w:r>
                        </w:p>
                        <w:p w14:paraId="17343874" w14:textId="77777777" w:rsidR="001B4E53" w:rsidRDefault="001B4E53">
                          <w:pPr>
                            <w:pStyle w:val="RCWSLText"/>
                            <w:jc w:val="right"/>
                          </w:pPr>
                          <w:r>
                            <w:t>19</w:t>
                          </w:r>
                        </w:p>
                        <w:p w14:paraId="4966721D" w14:textId="77777777" w:rsidR="001B4E53" w:rsidRDefault="001B4E53">
                          <w:pPr>
                            <w:pStyle w:val="RCWSLText"/>
                            <w:jc w:val="right"/>
                          </w:pPr>
                          <w:r>
                            <w:t>20</w:t>
                          </w:r>
                        </w:p>
                        <w:p w14:paraId="7A34904F" w14:textId="77777777" w:rsidR="001B4E53" w:rsidRDefault="001B4E53">
                          <w:pPr>
                            <w:pStyle w:val="RCWSLText"/>
                            <w:jc w:val="right"/>
                          </w:pPr>
                          <w:r>
                            <w:t>21</w:t>
                          </w:r>
                        </w:p>
                        <w:p w14:paraId="4D91155E" w14:textId="77777777" w:rsidR="001B4E53" w:rsidRDefault="001B4E53">
                          <w:pPr>
                            <w:pStyle w:val="RCWSLText"/>
                            <w:jc w:val="right"/>
                          </w:pPr>
                          <w:r>
                            <w:t>22</w:t>
                          </w:r>
                        </w:p>
                        <w:p w14:paraId="51ED9BED" w14:textId="77777777" w:rsidR="001B4E53" w:rsidRDefault="001B4E53">
                          <w:pPr>
                            <w:pStyle w:val="RCWSLText"/>
                            <w:jc w:val="right"/>
                          </w:pPr>
                          <w:r>
                            <w:t>23</w:t>
                          </w:r>
                        </w:p>
                        <w:p w14:paraId="2383B8B4" w14:textId="77777777" w:rsidR="001B4E53" w:rsidRDefault="001B4E53">
                          <w:pPr>
                            <w:pStyle w:val="RCWSLText"/>
                            <w:jc w:val="right"/>
                          </w:pPr>
                          <w:r>
                            <w:t>24</w:t>
                          </w:r>
                        </w:p>
                        <w:p w14:paraId="0F51908F" w14:textId="77777777" w:rsidR="001B4E53" w:rsidRDefault="001B4E53" w:rsidP="00060D21">
                          <w:pPr>
                            <w:pStyle w:val="RCWSLText"/>
                            <w:jc w:val="right"/>
                          </w:pPr>
                          <w:r>
                            <w:t>25</w:t>
                          </w:r>
                        </w:p>
                        <w:p w14:paraId="47237625" w14:textId="77777777" w:rsidR="001B4E53" w:rsidRDefault="001B4E53" w:rsidP="00060D21">
                          <w:pPr>
                            <w:pStyle w:val="RCWSLText"/>
                            <w:jc w:val="right"/>
                          </w:pPr>
                          <w:r>
                            <w:t>26</w:t>
                          </w:r>
                        </w:p>
                        <w:p w14:paraId="36784C1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19403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F44AE81" w14:textId="77777777" w:rsidR="001B4E53" w:rsidRDefault="001B4E53" w:rsidP="00605C39">
                    <w:pPr>
                      <w:pStyle w:val="RCWSLText"/>
                      <w:spacing w:before="2888"/>
                      <w:jc w:val="right"/>
                    </w:pPr>
                    <w:r>
                      <w:t>1</w:t>
                    </w:r>
                  </w:p>
                  <w:p w14:paraId="28E760A8" w14:textId="77777777" w:rsidR="001B4E53" w:rsidRDefault="001B4E53">
                    <w:pPr>
                      <w:pStyle w:val="RCWSLText"/>
                      <w:jc w:val="right"/>
                    </w:pPr>
                    <w:r>
                      <w:t>2</w:t>
                    </w:r>
                  </w:p>
                  <w:p w14:paraId="4F73E60C" w14:textId="77777777" w:rsidR="001B4E53" w:rsidRDefault="001B4E53">
                    <w:pPr>
                      <w:pStyle w:val="RCWSLText"/>
                      <w:jc w:val="right"/>
                    </w:pPr>
                    <w:r>
                      <w:t>3</w:t>
                    </w:r>
                  </w:p>
                  <w:p w14:paraId="2C4D2C1C" w14:textId="77777777" w:rsidR="001B4E53" w:rsidRDefault="001B4E53">
                    <w:pPr>
                      <w:pStyle w:val="RCWSLText"/>
                      <w:jc w:val="right"/>
                    </w:pPr>
                    <w:r>
                      <w:t>4</w:t>
                    </w:r>
                  </w:p>
                  <w:p w14:paraId="27A1E82B" w14:textId="77777777" w:rsidR="001B4E53" w:rsidRDefault="001B4E53">
                    <w:pPr>
                      <w:pStyle w:val="RCWSLText"/>
                      <w:jc w:val="right"/>
                    </w:pPr>
                    <w:r>
                      <w:t>5</w:t>
                    </w:r>
                  </w:p>
                  <w:p w14:paraId="095483BB" w14:textId="77777777" w:rsidR="001B4E53" w:rsidRDefault="001B4E53">
                    <w:pPr>
                      <w:pStyle w:val="RCWSLText"/>
                      <w:jc w:val="right"/>
                    </w:pPr>
                    <w:r>
                      <w:t>6</w:t>
                    </w:r>
                  </w:p>
                  <w:p w14:paraId="0A4E42B3" w14:textId="77777777" w:rsidR="001B4E53" w:rsidRDefault="001B4E53">
                    <w:pPr>
                      <w:pStyle w:val="RCWSLText"/>
                      <w:jc w:val="right"/>
                    </w:pPr>
                    <w:r>
                      <w:t>7</w:t>
                    </w:r>
                  </w:p>
                  <w:p w14:paraId="7761957B" w14:textId="77777777" w:rsidR="001B4E53" w:rsidRDefault="001B4E53">
                    <w:pPr>
                      <w:pStyle w:val="RCWSLText"/>
                      <w:jc w:val="right"/>
                    </w:pPr>
                    <w:r>
                      <w:t>8</w:t>
                    </w:r>
                  </w:p>
                  <w:p w14:paraId="75B08252" w14:textId="77777777" w:rsidR="001B4E53" w:rsidRDefault="001B4E53">
                    <w:pPr>
                      <w:pStyle w:val="RCWSLText"/>
                      <w:jc w:val="right"/>
                    </w:pPr>
                    <w:r>
                      <w:t>9</w:t>
                    </w:r>
                  </w:p>
                  <w:p w14:paraId="0F8480B3" w14:textId="77777777" w:rsidR="001B4E53" w:rsidRDefault="001B4E53">
                    <w:pPr>
                      <w:pStyle w:val="RCWSLText"/>
                      <w:jc w:val="right"/>
                    </w:pPr>
                    <w:r>
                      <w:t>10</w:t>
                    </w:r>
                  </w:p>
                  <w:p w14:paraId="6949FEB5" w14:textId="77777777" w:rsidR="001B4E53" w:rsidRDefault="001B4E53">
                    <w:pPr>
                      <w:pStyle w:val="RCWSLText"/>
                      <w:jc w:val="right"/>
                    </w:pPr>
                    <w:r>
                      <w:t>11</w:t>
                    </w:r>
                  </w:p>
                  <w:p w14:paraId="56BD61FC" w14:textId="77777777" w:rsidR="001B4E53" w:rsidRDefault="001B4E53">
                    <w:pPr>
                      <w:pStyle w:val="RCWSLText"/>
                      <w:jc w:val="right"/>
                    </w:pPr>
                    <w:r>
                      <w:t>12</w:t>
                    </w:r>
                  </w:p>
                  <w:p w14:paraId="3A64E088" w14:textId="77777777" w:rsidR="001B4E53" w:rsidRDefault="001B4E53">
                    <w:pPr>
                      <w:pStyle w:val="RCWSLText"/>
                      <w:jc w:val="right"/>
                    </w:pPr>
                    <w:r>
                      <w:t>13</w:t>
                    </w:r>
                  </w:p>
                  <w:p w14:paraId="4B068F08" w14:textId="77777777" w:rsidR="001B4E53" w:rsidRDefault="001B4E53">
                    <w:pPr>
                      <w:pStyle w:val="RCWSLText"/>
                      <w:jc w:val="right"/>
                    </w:pPr>
                    <w:r>
                      <w:t>14</w:t>
                    </w:r>
                  </w:p>
                  <w:p w14:paraId="55AA06A3" w14:textId="77777777" w:rsidR="001B4E53" w:rsidRDefault="001B4E53">
                    <w:pPr>
                      <w:pStyle w:val="RCWSLText"/>
                      <w:jc w:val="right"/>
                    </w:pPr>
                    <w:r>
                      <w:t>15</w:t>
                    </w:r>
                  </w:p>
                  <w:p w14:paraId="76CD8828" w14:textId="77777777" w:rsidR="001B4E53" w:rsidRDefault="001B4E53">
                    <w:pPr>
                      <w:pStyle w:val="RCWSLText"/>
                      <w:jc w:val="right"/>
                    </w:pPr>
                    <w:r>
                      <w:t>16</w:t>
                    </w:r>
                  </w:p>
                  <w:p w14:paraId="45ED6AC8" w14:textId="77777777" w:rsidR="001B4E53" w:rsidRDefault="001B4E53">
                    <w:pPr>
                      <w:pStyle w:val="RCWSLText"/>
                      <w:jc w:val="right"/>
                    </w:pPr>
                    <w:r>
                      <w:t>17</w:t>
                    </w:r>
                  </w:p>
                  <w:p w14:paraId="4026450F" w14:textId="77777777" w:rsidR="001B4E53" w:rsidRDefault="001B4E53">
                    <w:pPr>
                      <w:pStyle w:val="RCWSLText"/>
                      <w:jc w:val="right"/>
                    </w:pPr>
                    <w:r>
                      <w:t>18</w:t>
                    </w:r>
                  </w:p>
                  <w:p w14:paraId="17343874" w14:textId="77777777" w:rsidR="001B4E53" w:rsidRDefault="001B4E53">
                    <w:pPr>
                      <w:pStyle w:val="RCWSLText"/>
                      <w:jc w:val="right"/>
                    </w:pPr>
                    <w:r>
                      <w:t>19</w:t>
                    </w:r>
                  </w:p>
                  <w:p w14:paraId="4966721D" w14:textId="77777777" w:rsidR="001B4E53" w:rsidRDefault="001B4E53">
                    <w:pPr>
                      <w:pStyle w:val="RCWSLText"/>
                      <w:jc w:val="right"/>
                    </w:pPr>
                    <w:r>
                      <w:t>20</w:t>
                    </w:r>
                  </w:p>
                  <w:p w14:paraId="7A34904F" w14:textId="77777777" w:rsidR="001B4E53" w:rsidRDefault="001B4E53">
                    <w:pPr>
                      <w:pStyle w:val="RCWSLText"/>
                      <w:jc w:val="right"/>
                    </w:pPr>
                    <w:r>
                      <w:t>21</w:t>
                    </w:r>
                  </w:p>
                  <w:p w14:paraId="4D91155E" w14:textId="77777777" w:rsidR="001B4E53" w:rsidRDefault="001B4E53">
                    <w:pPr>
                      <w:pStyle w:val="RCWSLText"/>
                      <w:jc w:val="right"/>
                    </w:pPr>
                    <w:r>
                      <w:t>22</w:t>
                    </w:r>
                  </w:p>
                  <w:p w14:paraId="51ED9BED" w14:textId="77777777" w:rsidR="001B4E53" w:rsidRDefault="001B4E53">
                    <w:pPr>
                      <w:pStyle w:val="RCWSLText"/>
                      <w:jc w:val="right"/>
                    </w:pPr>
                    <w:r>
                      <w:t>23</w:t>
                    </w:r>
                  </w:p>
                  <w:p w14:paraId="2383B8B4" w14:textId="77777777" w:rsidR="001B4E53" w:rsidRDefault="001B4E53">
                    <w:pPr>
                      <w:pStyle w:val="RCWSLText"/>
                      <w:jc w:val="right"/>
                    </w:pPr>
                    <w:r>
                      <w:t>24</w:t>
                    </w:r>
                  </w:p>
                  <w:p w14:paraId="0F51908F" w14:textId="77777777" w:rsidR="001B4E53" w:rsidRDefault="001B4E53" w:rsidP="00060D21">
                    <w:pPr>
                      <w:pStyle w:val="RCWSLText"/>
                      <w:jc w:val="right"/>
                    </w:pPr>
                    <w:r>
                      <w:t>25</w:t>
                    </w:r>
                  </w:p>
                  <w:p w14:paraId="47237625" w14:textId="77777777" w:rsidR="001B4E53" w:rsidRDefault="001B4E53" w:rsidP="00060D21">
                    <w:pPr>
                      <w:pStyle w:val="RCWSLText"/>
                      <w:jc w:val="right"/>
                    </w:pPr>
                    <w:r>
                      <w:t>26</w:t>
                    </w:r>
                  </w:p>
                  <w:p w14:paraId="36784C1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ocumentProtection w:edit="readOnly" w:enforcement="1"/>
  <w:defaultTabStop w:val="720"/>
  <w:noPunctuationKerning/>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0005"/>
    <w:rsid w:val="000402B1"/>
    <w:rsid w:val="00050639"/>
    <w:rsid w:val="00060D21"/>
    <w:rsid w:val="00096165"/>
    <w:rsid w:val="000A74A6"/>
    <w:rsid w:val="000C6C82"/>
    <w:rsid w:val="000E603A"/>
    <w:rsid w:val="00102468"/>
    <w:rsid w:val="00106544"/>
    <w:rsid w:val="00112352"/>
    <w:rsid w:val="00136E5A"/>
    <w:rsid w:val="00137D53"/>
    <w:rsid w:val="00137F9D"/>
    <w:rsid w:val="00146AAF"/>
    <w:rsid w:val="001A775A"/>
    <w:rsid w:val="001B4E53"/>
    <w:rsid w:val="001C1B27"/>
    <w:rsid w:val="001C7F91"/>
    <w:rsid w:val="001E6675"/>
    <w:rsid w:val="00217E8A"/>
    <w:rsid w:val="00265296"/>
    <w:rsid w:val="00277F8E"/>
    <w:rsid w:val="00281CBD"/>
    <w:rsid w:val="00316CD9"/>
    <w:rsid w:val="00366666"/>
    <w:rsid w:val="003E2FC6"/>
    <w:rsid w:val="00475E68"/>
    <w:rsid w:val="00492DDC"/>
    <w:rsid w:val="004C6615"/>
    <w:rsid w:val="004D07D3"/>
    <w:rsid w:val="0050327D"/>
    <w:rsid w:val="005115F9"/>
    <w:rsid w:val="00523C5A"/>
    <w:rsid w:val="00586EBF"/>
    <w:rsid w:val="005D0D64"/>
    <w:rsid w:val="005E69C3"/>
    <w:rsid w:val="00605C39"/>
    <w:rsid w:val="0065668E"/>
    <w:rsid w:val="006841E6"/>
    <w:rsid w:val="006F7027"/>
    <w:rsid w:val="007049E4"/>
    <w:rsid w:val="0072335D"/>
    <w:rsid w:val="0072541D"/>
    <w:rsid w:val="007564E9"/>
    <w:rsid w:val="00757317"/>
    <w:rsid w:val="007769AF"/>
    <w:rsid w:val="0078704A"/>
    <w:rsid w:val="007D1589"/>
    <w:rsid w:val="007D35D4"/>
    <w:rsid w:val="0083749C"/>
    <w:rsid w:val="008443FE"/>
    <w:rsid w:val="00846034"/>
    <w:rsid w:val="008978D4"/>
    <w:rsid w:val="008C258C"/>
    <w:rsid w:val="008C7E6E"/>
    <w:rsid w:val="00931B84"/>
    <w:rsid w:val="0096303F"/>
    <w:rsid w:val="00967991"/>
    <w:rsid w:val="00972869"/>
    <w:rsid w:val="00984CD1"/>
    <w:rsid w:val="009B04B2"/>
    <w:rsid w:val="009F23A9"/>
    <w:rsid w:val="00A01F29"/>
    <w:rsid w:val="00A17B5B"/>
    <w:rsid w:val="00A4729B"/>
    <w:rsid w:val="00A93D4A"/>
    <w:rsid w:val="00AA1230"/>
    <w:rsid w:val="00AB682C"/>
    <w:rsid w:val="00AD2D0A"/>
    <w:rsid w:val="00AE0CED"/>
    <w:rsid w:val="00AF3BF3"/>
    <w:rsid w:val="00B03336"/>
    <w:rsid w:val="00B31D1C"/>
    <w:rsid w:val="00B41494"/>
    <w:rsid w:val="00B518D0"/>
    <w:rsid w:val="00B56650"/>
    <w:rsid w:val="00B73E0A"/>
    <w:rsid w:val="00B961E0"/>
    <w:rsid w:val="00BF44DF"/>
    <w:rsid w:val="00BF701B"/>
    <w:rsid w:val="00C04D4C"/>
    <w:rsid w:val="00C33F67"/>
    <w:rsid w:val="00C41FB6"/>
    <w:rsid w:val="00C61A83"/>
    <w:rsid w:val="00C64E6F"/>
    <w:rsid w:val="00C8108C"/>
    <w:rsid w:val="00C84AD0"/>
    <w:rsid w:val="00C852C6"/>
    <w:rsid w:val="00D40447"/>
    <w:rsid w:val="00D659AC"/>
    <w:rsid w:val="00DA47F3"/>
    <w:rsid w:val="00DB36E2"/>
    <w:rsid w:val="00DC2C13"/>
    <w:rsid w:val="00DE256E"/>
    <w:rsid w:val="00DF5D0E"/>
    <w:rsid w:val="00E0403B"/>
    <w:rsid w:val="00E1471A"/>
    <w:rsid w:val="00E22EA0"/>
    <w:rsid w:val="00E267B1"/>
    <w:rsid w:val="00E41CC6"/>
    <w:rsid w:val="00E66F5D"/>
    <w:rsid w:val="00E831A5"/>
    <w:rsid w:val="00E850E7"/>
    <w:rsid w:val="00EA2EB7"/>
    <w:rsid w:val="00EC4C96"/>
    <w:rsid w:val="00ED2EEB"/>
    <w:rsid w:val="00F229DE"/>
    <w:rsid w:val="00F304D3"/>
    <w:rsid w:val="00F4663F"/>
    <w:rsid w:val="00FC22E3"/>
    <w:rsid w:val="00FE7D7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B87A0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B36E2"/>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0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1904-S</BillDocName>
  <AmendType>AMH</AmendType>
  <SponsorAcronym>BARK</SponsorAcronym>
  <DrafterAcronym>SERE</DrafterAcronym>
  <DraftNumber>153</DraftNumber>
  <ReferenceNumber>SHB 1904</ReferenceNumber>
  <Floor>H AMD</Floor>
  <AmendmentNumber> 999</AmendmentNumber>
  <Sponsors>By Representative Barkis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78</TotalTime>
  <Pages>2</Pages>
  <Words>1618</Words>
  <Characters>8014</Characters>
  <Application>Microsoft Office Word</Application>
  <DocSecurity>8</DocSecurity>
  <Lines>174</Lines>
  <Paragraphs>37</Paragraphs>
  <ScaleCrop>false</ScaleCrop>
  <HeadingPairs>
    <vt:vector size="2" baseType="variant">
      <vt:variant>
        <vt:lpstr>Title</vt:lpstr>
      </vt:variant>
      <vt:variant>
        <vt:i4>1</vt:i4>
      </vt:variant>
    </vt:vector>
  </HeadingPairs>
  <TitlesOfParts>
    <vt:vector size="1" baseType="lpstr">
      <vt:lpstr>1904-S AMH .... SERE 153</vt:lpstr>
    </vt:vector>
  </TitlesOfParts>
  <Company>Washington State Legislature</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1904-S AMH BARK SERE 153</dc:title>
  <dc:creator>Serena Dolly</dc:creator>
  <cp:lastModifiedBy>Dolly, Serena</cp:lastModifiedBy>
  <cp:revision>31</cp:revision>
  <dcterms:created xsi:type="dcterms:W3CDTF">2022-02-11T01:14:00Z</dcterms:created>
  <dcterms:modified xsi:type="dcterms:W3CDTF">2022-02-11T20:51:00Z</dcterms:modified>
</cp:coreProperties>
</file>