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AD3ED4" w14:paraId="00D96633" w14:textId="6212D87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77087">
            <w:t>5092-S.E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7708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77087">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77087">
            <w:t>VANJ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77087">
            <w:t>076</w:t>
          </w:r>
        </w:sdtContent>
      </w:sdt>
    </w:p>
    <w:p w:rsidR="00DF5D0E" w:rsidP="00B73E0A" w:rsidRDefault="00AA1230" w14:paraId="2F326D0C" w14:textId="2550587A">
      <w:pPr>
        <w:pStyle w:val="OfferedBy"/>
        <w:spacing w:after="120"/>
      </w:pPr>
      <w:r>
        <w:tab/>
      </w:r>
      <w:r>
        <w:tab/>
      </w:r>
      <w:r>
        <w:tab/>
      </w:r>
    </w:p>
    <w:p w:rsidR="00DF5D0E" w:rsidRDefault="00AD3ED4" w14:paraId="3C8E39E1" w14:textId="67ED608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77087">
            <w:rPr>
              <w:b/>
              <w:u w:val="single"/>
            </w:rPr>
            <w:t>ESSB 5092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77087">
            <w:t>H AMD TO H AMD (H-1459.2/21)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532</w:t>
          </w:r>
        </w:sdtContent>
      </w:sdt>
    </w:p>
    <w:p w:rsidR="00DF5D0E" w:rsidP="00605C39" w:rsidRDefault="00AD3ED4" w14:paraId="374F4DE2" w14:textId="7E61FE8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77087">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77087" w14:paraId="786BB0DD" w14:textId="6DB3D1B7">
          <w:pPr>
            <w:spacing w:after="400" w:line="408" w:lineRule="exact"/>
            <w:jc w:val="right"/>
            <w:rPr>
              <w:b/>
              <w:bCs/>
            </w:rPr>
          </w:pPr>
          <w:r>
            <w:rPr>
              <w:b/>
              <w:bCs/>
            </w:rPr>
            <w:t xml:space="preserve">NOT ADOPTED 04/03/2021</w:t>
          </w:r>
        </w:p>
      </w:sdtContent>
    </w:sdt>
    <w:p w:rsidR="00077087" w:rsidP="00C8108C" w:rsidRDefault="00DE256E" w14:paraId="566CFF5A" w14:textId="1D4928BE">
      <w:pPr>
        <w:pStyle w:val="Page"/>
      </w:pPr>
      <w:bookmarkStart w:name="StartOfAmendmentBody" w:id="0"/>
      <w:bookmarkEnd w:id="0"/>
      <w:permStart w:edGrp="everyone" w:id="2036215850"/>
      <w:r>
        <w:tab/>
      </w:r>
      <w:r w:rsidR="00077087">
        <w:t xml:space="preserve">On page </w:t>
      </w:r>
      <w:r w:rsidR="008C577E">
        <w:t>422, after line 9, insert the following:</w:t>
      </w:r>
    </w:p>
    <w:p w:rsidR="008C577E" w:rsidP="008C577E" w:rsidRDefault="008C577E" w14:paraId="14A2A946" w14:textId="0D51E57C">
      <w:pPr>
        <w:pStyle w:val="BillTitle"/>
      </w:pPr>
      <w:r>
        <w:tab/>
        <w:t>"</w:t>
      </w:r>
      <w:r w:rsidRPr="0019534A">
        <w:rPr>
          <w:u w:val="single"/>
        </w:rPr>
        <w:t>NEW SECTION.</w:t>
      </w:r>
      <w:r>
        <w:t xml:space="preserve"> </w:t>
      </w:r>
      <w:r w:rsidRPr="0019534A">
        <w:rPr>
          <w:b/>
          <w:bCs/>
        </w:rPr>
        <w:t>Sec. 7</w:t>
      </w:r>
      <w:r>
        <w:rPr>
          <w:b/>
          <w:bCs/>
        </w:rPr>
        <w:t>72</w:t>
      </w:r>
      <w:r>
        <w:t xml:space="preserve">. </w:t>
      </w:r>
      <w:r w:rsidRPr="0019534A">
        <w:rPr>
          <w:b/>
          <w:bCs/>
        </w:rPr>
        <w:t>FOR THE OFFICE OF FINANCIAL MANAGEMENT-STATE DIGITAL DATA BREACH ACCOUNT</w:t>
      </w:r>
      <w:r w:rsidR="00D456A5">
        <w:br/>
      </w:r>
      <w:r>
        <w:t>General Fund-State Appropriation (FY 2022) . . . . . . . . $75,000,000</w:t>
      </w:r>
      <w:r>
        <w:br/>
      </w:r>
      <w:r>
        <w:tab/>
      </w:r>
      <w:r w:rsidR="00AC11BE">
        <w:tab/>
      </w:r>
      <w:r>
        <w:t>TOTAL APPROPRIATION . . . . . . . . . . .  . .  $75,000,000</w:t>
      </w:r>
    </w:p>
    <w:p w:rsidR="008C577E" w:rsidP="008C577E" w:rsidRDefault="008C577E" w14:paraId="1AACB6C0" w14:textId="52E59B68">
      <w:pPr>
        <w:pStyle w:val="RCWSLText"/>
      </w:pPr>
      <w:r>
        <w:tab/>
        <w:t>The appropriation in this section is subject to the following conditions and limitations: The appropriation is provided solely for expenditure into the state digital data breach account created in section 951 of this act."</w:t>
      </w:r>
    </w:p>
    <w:p w:rsidR="008C577E" w:rsidP="008C577E" w:rsidRDefault="008C577E" w14:paraId="6099B4E7" w14:textId="03BDEFC4">
      <w:pPr>
        <w:pStyle w:val="RCWSLText"/>
      </w:pPr>
    </w:p>
    <w:p w:rsidR="008C577E" w:rsidP="008C577E" w:rsidRDefault="008C577E" w14:paraId="28A3F09F" w14:textId="2BB9E336">
      <w:pPr>
        <w:pStyle w:val="RCWSLText"/>
      </w:pPr>
      <w:r>
        <w:tab/>
        <w:t>On page 444, after line 22, insert the following:</w:t>
      </w:r>
    </w:p>
    <w:p w:rsidR="008C577E" w:rsidP="008C577E" w:rsidRDefault="008C577E" w14:paraId="154E6144" w14:textId="7D3B248C">
      <w:pPr>
        <w:pStyle w:val="RCWSLText"/>
      </w:pPr>
      <w:r>
        <w:tab/>
        <w:t>"</w:t>
      </w:r>
      <w:r>
        <w:rPr>
          <w:u w:val="single"/>
        </w:rPr>
        <w:t>NEW SECTION.</w:t>
      </w:r>
      <w:r>
        <w:t xml:space="preserve"> </w:t>
      </w:r>
      <w:r w:rsidRPr="0019534A">
        <w:rPr>
          <w:b/>
          <w:bCs/>
        </w:rPr>
        <w:t>Sec. 9</w:t>
      </w:r>
      <w:r>
        <w:rPr>
          <w:b/>
          <w:bCs/>
        </w:rPr>
        <w:t>51</w:t>
      </w:r>
      <w:r>
        <w:t>. A new section is added to chapter 4.92 RCW to read as follows:</w:t>
      </w:r>
      <w:r>
        <w:br/>
      </w:r>
      <w:r>
        <w:tab/>
        <w:t>(1) The state digital data breach account is created in the custody of the state treasurer. Revenues to the account consist of legislative appropriations and transfers and other revenues provided by law. Expenditures from the account may only be used for the payment of eligible claims as provided in subsection (2) of this section. Only the director or the director's designee may authorize expenditures from the account. The account is subject to allotment procedures under chapter 43.88 RCW, but an appropriation is not required for expenditure.</w:t>
      </w:r>
      <w:r>
        <w:br/>
      </w:r>
      <w:r>
        <w:tab/>
        <w:t xml:space="preserve">(2) Expenditures from the account may only be used for the department of enterprise services' office of risk management to operate a digital data breach reimbursement claims program. In the event of a breach of the security of the system owned or operated by </w:t>
      </w:r>
      <w:r>
        <w:lastRenderedPageBreak/>
        <w:t>the state that results in the release of personal information, individuals whose personal information was released may submit a claim for reimbursement to the office of risk management for the following costs incurred within one year of the date of the breach:</w:t>
      </w:r>
      <w:r>
        <w:br/>
      </w:r>
      <w:r>
        <w:tab/>
        <w:t>(a) Identity restoration services if an individual discovers unauthorized use of their personal information as a result of the state data breach;</w:t>
      </w:r>
      <w:r>
        <w:br/>
      </w:r>
      <w:r>
        <w:tab/>
        <w:t>(b) Losses from unauthorized charges to financial accounts that result in direct financial harm to the individual;</w:t>
      </w:r>
      <w:r>
        <w:br/>
      </w:r>
      <w:r>
        <w:tab/>
        <w:t>(c) The cost for a new driver's license; and</w:t>
      </w:r>
      <w:r>
        <w:br/>
      </w:r>
      <w:r>
        <w:tab/>
        <w:t>(d) Costs for one year of credit monitoring.</w:t>
      </w:r>
      <w:r>
        <w:br/>
      </w:r>
      <w:r>
        <w:tab/>
        <w:t xml:space="preserve">(3) All claims brought under the digital data breach reimbursement claims program created in subsection (2) of this section against the state, or against the state's officers, employees, or volunteers, acting in such capacity, for damages, must be presented to the office of risk management within one year of the breach. A claim is deemed presented when the claim form is delivered in person or by regular mail, registered mail, or certified mail, with return receipt requested, or as an attachment to email or by fax, to the office of risk management. The office of risk management must develop a standardized claim form for individuals to use to submit a claim. The office must review all claims and determine if the claim is eligible for payment. </w:t>
      </w:r>
      <w:r>
        <w:br/>
      </w:r>
      <w:r>
        <w:tab/>
        <w:t>(4) For the purposes of this section, "breach of the security of the system" and "personal information" have the meanings defined in RCW 19.255.005."</w:t>
      </w:r>
    </w:p>
    <w:p w:rsidR="008C577E" w:rsidP="008C577E" w:rsidRDefault="008C577E" w14:paraId="60F60DC9" w14:textId="5A7BCCD5">
      <w:pPr>
        <w:pStyle w:val="RCWSLText"/>
      </w:pPr>
    </w:p>
    <w:p w:rsidR="008C577E" w:rsidP="008C577E" w:rsidRDefault="008C577E" w14:paraId="5A6DE809" w14:textId="24DE6C27">
      <w:pPr>
        <w:pStyle w:val="RCWSLText"/>
      </w:pPr>
      <w:r>
        <w:tab/>
        <w:t>Renumber the remaining sections</w:t>
      </w:r>
      <w:r w:rsidR="00AC11BE">
        <w:t xml:space="preserve"> consecutively</w:t>
      </w:r>
      <w:r>
        <w:t xml:space="preserve"> and correct any internal references accordingly.</w:t>
      </w:r>
    </w:p>
    <w:p w:rsidR="008C577E" w:rsidP="008C577E" w:rsidRDefault="008C577E" w14:paraId="3D364AD7" w14:textId="66E1F5BE">
      <w:pPr>
        <w:pStyle w:val="RCWSLText"/>
      </w:pPr>
    </w:p>
    <w:p w:rsidRPr="008C577E" w:rsidR="008C577E" w:rsidP="008C577E" w:rsidRDefault="008C577E" w14:paraId="059D597C" w14:textId="2BE4342A">
      <w:pPr>
        <w:pStyle w:val="RCWSLText"/>
      </w:pPr>
      <w:r>
        <w:tab/>
        <w:t>Correct the title.</w:t>
      </w:r>
    </w:p>
    <w:p w:rsidRPr="00077087" w:rsidR="00DF5D0E" w:rsidP="00077087" w:rsidRDefault="00DF5D0E" w14:paraId="4B6C89AA" w14:textId="37B4A9A0">
      <w:pPr>
        <w:suppressLineNumbers/>
        <w:rPr>
          <w:spacing w:val="-3"/>
        </w:rPr>
      </w:pPr>
    </w:p>
    <w:permEnd w:id="2036215850"/>
    <w:p w:rsidR="00ED2EEB" w:rsidP="00077087" w:rsidRDefault="00ED2EEB" w14:paraId="2E8CFD4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00762333" w:displacedByCustomXml="next"/>
      <w:sdt>
        <w:sdtPr>
          <w:rPr>
            <w:spacing w:val="0"/>
          </w:rPr>
          <w:alias w:val="Effect"/>
          <w:tag w:val="Effect"/>
          <w:id w:val="603001534"/>
          <w:placeholder>
            <w:docPart w:val="DefaultPlaceholder_1082065158"/>
          </w:placeholder>
        </w:sdtPr>
        <w:sdtEndPr/>
        <w:sdtContent>
          <w:tr w:rsidR="00D659AC" w:rsidTr="00C8108C" w14:paraId="72DF16DD" w14:textId="77777777">
            <w:tc>
              <w:tcPr>
                <w:tcW w:w="540" w:type="dxa"/>
                <w:shd w:val="clear" w:color="auto" w:fill="FFFFFF" w:themeFill="background1"/>
              </w:tcPr>
              <w:p w:rsidR="00D659AC" w:rsidP="00077087" w:rsidRDefault="00D659AC" w14:paraId="71DD87F9" w14:textId="77777777">
                <w:pPr>
                  <w:pStyle w:val="Effect"/>
                  <w:suppressLineNumbers/>
                  <w:shd w:val="clear" w:color="auto" w:fill="auto"/>
                  <w:ind w:left="0" w:firstLine="0"/>
                </w:pPr>
              </w:p>
            </w:tc>
            <w:tc>
              <w:tcPr>
                <w:tcW w:w="9874" w:type="dxa"/>
                <w:shd w:val="clear" w:color="auto" w:fill="FFFFFF" w:themeFill="background1"/>
              </w:tcPr>
              <w:p w:rsidR="001C1B27" w:rsidP="00077087" w:rsidRDefault="0096303F" w14:paraId="5AB64CF9" w14:textId="3BD53410">
                <w:pPr>
                  <w:pStyle w:val="Effect"/>
                  <w:suppressLineNumbers/>
                  <w:shd w:val="clear" w:color="auto" w:fill="auto"/>
                  <w:ind w:left="0" w:firstLine="0"/>
                </w:pPr>
                <w:r w:rsidRPr="0096303F">
                  <w:tab/>
                </w:r>
                <w:r w:rsidRPr="0096303F" w:rsidR="001C1B27">
                  <w:rPr>
                    <w:u w:val="single"/>
                  </w:rPr>
                  <w:t>EFFECT:</w:t>
                </w:r>
                <w:r w:rsidRPr="0096303F" w:rsidR="001C1B27">
                  <w:t>   </w:t>
                </w:r>
                <w:r w:rsidR="008C577E">
                  <w:t>Creates the State Digital Data Breach Program Account and appropriates $75.0 million General Fund-State into the account. Provides that expenditures from the account may be used for the Department of Enterprise Services Office of Risk Management to administer a digital data breach reimbursement claims program.</w:t>
                </w:r>
              </w:p>
              <w:p w:rsidR="00077087" w:rsidP="00077087" w:rsidRDefault="00077087" w14:paraId="2165C5B8" w14:textId="2EDAF343">
                <w:pPr>
                  <w:pStyle w:val="Effect"/>
                  <w:suppressLineNumbers/>
                  <w:shd w:val="clear" w:color="auto" w:fill="auto"/>
                  <w:ind w:left="0" w:firstLine="0"/>
                </w:pPr>
              </w:p>
              <w:p w:rsidR="00077087" w:rsidP="00077087" w:rsidRDefault="00077087" w14:paraId="20B32B7B" w14:textId="0B58E728">
                <w:pPr>
                  <w:pStyle w:val="Effect"/>
                  <w:suppressLineNumbers/>
                  <w:shd w:val="clear" w:color="auto" w:fill="auto"/>
                  <w:ind w:left="0" w:firstLine="0"/>
                </w:pPr>
                <w:r>
                  <w:tab/>
                </w:r>
                <w:r>
                  <w:rPr>
                    <w:u w:val="single"/>
                  </w:rPr>
                  <w:t>FISCAL IMPACT:</w:t>
                </w:r>
              </w:p>
              <w:p w:rsidRPr="00077087" w:rsidR="00077087" w:rsidP="00077087" w:rsidRDefault="00077087" w14:paraId="6CA8942A" w14:textId="0C9D57CB">
                <w:pPr>
                  <w:pStyle w:val="Effect"/>
                  <w:suppressLineNumbers/>
                  <w:shd w:val="clear" w:color="auto" w:fill="auto"/>
                  <w:ind w:left="0" w:firstLine="0"/>
                </w:pPr>
                <w:r>
                  <w:tab/>
                </w:r>
                <w:r>
                  <w:tab/>
                  <w:t>Increases General Fund - State by $75,000,000.</w:t>
                </w:r>
              </w:p>
              <w:p w:rsidRPr="007D1589" w:rsidR="001B4E53" w:rsidP="00077087" w:rsidRDefault="001B4E53" w14:paraId="1EB3CD7E" w14:textId="77777777">
                <w:pPr>
                  <w:pStyle w:val="ListBullet"/>
                  <w:numPr>
                    <w:ilvl w:val="0"/>
                    <w:numId w:val="0"/>
                  </w:numPr>
                  <w:suppressLineNumbers/>
                </w:pPr>
              </w:p>
            </w:tc>
          </w:tr>
        </w:sdtContent>
      </w:sdt>
      <w:permEnd w:id="1000762333"/>
    </w:tbl>
    <w:p w:rsidR="00DF5D0E" w:rsidP="00077087" w:rsidRDefault="00DF5D0E" w14:paraId="737D100C" w14:textId="77777777">
      <w:pPr>
        <w:pStyle w:val="BillEnd"/>
        <w:suppressLineNumbers/>
      </w:pPr>
    </w:p>
    <w:p w:rsidR="00DF5D0E" w:rsidP="00077087" w:rsidRDefault="00DE256E" w14:paraId="1FDD8EA1" w14:textId="77777777">
      <w:pPr>
        <w:pStyle w:val="BillEnd"/>
        <w:suppressLineNumbers/>
      </w:pPr>
      <w:r>
        <w:rPr>
          <w:b/>
        </w:rPr>
        <w:t>--- END ---</w:t>
      </w:r>
    </w:p>
    <w:p w:rsidR="00DF5D0E" w:rsidP="00077087" w:rsidRDefault="00AB682C" w14:paraId="11B56A1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4BC6" w14:textId="77777777" w:rsidR="00077087" w:rsidRDefault="00077087" w:rsidP="00DF5D0E">
      <w:r>
        <w:separator/>
      </w:r>
    </w:p>
  </w:endnote>
  <w:endnote w:type="continuationSeparator" w:id="0">
    <w:p w14:paraId="659D2EEE" w14:textId="77777777" w:rsidR="00077087" w:rsidRDefault="0007708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0442" w:rsidRDefault="00DF0442" w14:paraId="6BCD25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C1144" w14:paraId="198E499D" w14:textId="6C4DF8AF">
    <w:pPr>
      <w:pStyle w:val="AmendDraftFooter"/>
    </w:pPr>
    <w:fldSimple w:instr=" TITLE   \* MERGEFORMAT ">
      <w:r>
        <w:t>5092-S.E AMH CHAM VANJ 076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C1144" w14:paraId="39FE5E81" w14:textId="2ACC6A51">
    <w:pPr>
      <w:pStyle w:val="AmendDraftFooter"/>
    </w:pPr>
    <w:fldSimple w:instr=" TITLE   \* MERGEFORMAT ">
      <w:r>
        <w:t>5092-S.E AMH CHAM VANJ 076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5EE96" w14:textId="77777777" w:rsidR="00077087" w:rsidRDefault="00077087" w:rsidP="00DF5D0E">
      <w:r>
        <w:separator/>
      </w:r>
    </w:p>
  </w:footnote>
  <w:footnote w:type="continuationSeparator" w:id="0">
    <w:p w14:paraId="02B6C10A" w14:textId="77777777" w:rsidR="00077087" w:rsidRDefault="0007708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0626" w14:textId="77777777" w:rsidR="00DF0442" w:rsidRDefault="00DF0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4339" w14:textId="77777777" w:rsidR="001B4E53" w:rsidRDefault="007049E4">
    <w:r>
      <w:rPr>
        <w:noProof/>
      </w:rPr>
      <mc:AlternateContent>
        <mc:Choice Requires="wps">
          <w:drawing>
            <wp:anchor distT="0" distB="0" distL="114300" distR="114300" simplePos="0" relativeHeight="251657216" behindDoc="0" locked="0" layoutInCell="1" allowOverlap="1" wp14:anchorId="5B6683C2" wp14:editId="06D97DB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B94F9" w14:textId="77777777" w:rsidR="001B4E53" w:rsidRDefault="001B4E53">
                          <w:pPr>
                            <w:pStyle w:val="RCWSLText"/>
                            <w:jc w:val="right"/>
                          </w:pPr>
                          <w:r>
                            <w:t>1</w:t>
                          </w:r>
                        </w:p>
                        <w:p w14:paraId="753F0226" w14:textId="77777777" w:rsidR="001B4E53" w:rsidRDefault="001B4E53">
                          <w:pPr>
                            <w:pStyle w:val="RCWSLText"/>
                            <w:jc w:val="right"/>
                          </w:pPr>
                          <w:r>
                            <w:t>2</w:t>
                          </w:r>
                        </w:p>
                        <w:p w14:paraId="0D426903" w14:textId="77777777" w:rsidR="001B4E53" w:rsidRDefault="001B4E53">
                          <w:pPr>
                            <w:pStyle w:val="RCWSLText"/>
                            <w:jc w:val="right"/>
                          </w:pPr>
                          <w:r>
                            <w:t>3</w:t>
                          </w:r>
                        </w:p>
                        <w:p w14:paraId="47C35FA5" w14:textId="77777777" w:rsidR="001B4E53" w:rsidRDefault="001B4E53">
                          <w:pPr>
                            <w:pStyle w:val="RCWSLText"/>
                            <w:jc w:val="right"/>
                          </w:pPr>
                          <w:r>
                            <w:t>4</w:t>
                          </w:r>
                        </w:p>
                        <w:p w14:paraId="2D3928B1" w14:textId="77777777" w:rsidR="001B4E53" w:rsidRDefault="001B4E53">
                          <w:pPr>
                            <w:pStyle w:val="RCWSLText"/>
                            <w:jc w:val="right"/>
                          </w:pPr>
                          <w:r>
                            <w:t>5</w:t>
                          </w:r>
                        </w:p>
                        <w:p w14:paraId="04DAC96C" w14:textId="77777777" w:rsidR="001B4E53" w:rsidRDefault="001B4E53">
                          <w:pPr>
                            <w:pStyle w:val="RCWSLText"/>
                            <w:jc w:val="right"/>
                          </w:pPr>
                          <w:r>
                            <w:t>6</w:t>
                          </w:r>
                        </w:p>
                        <w:p w14:paraId="586DF3C6" w14:textId="77777777" w:rsidR="001B4E53" w:rsidRDefault="001B4E53">
                          <w:pPr>
                            <w:pStyle w:val="RCWSLText"/>
                            <w:jc w:val="right"/>
                          </w:pPr>
                          <w:r>
                            <w:t>7</w:t>
                          </w:r>
                        </w:p>
                        <w:p w14:paraId="0D2DCDF9" w14:textId="77777777" w:rsidR="001B4E53" w:rsidRDefault="001B4E53">
                          <w:pPr>
                            <w:pStyle w:val="RCWSLText"/>
                            <w:jc w:val="right"/>
                          </w:pPr>
                          <w:r>
                            <w:t>8</w:t>
                          </w:r>
                        </w:p>
                        <w:p w14:paraId="3143712C" w14:textId="77777777" w:rsidR="001B4E53" w:rsidRDefault="001B4E53">
                          <w:pPr>
                            <w:pStyle w:val="RCWSLText"/>
                            <w:jc w:val="right"/>
                          </w:pPr>
                          <w:r>
                            <w:t>9</w:t>
                          </w:r>
                        </w:p>
                        <w:p w14:paraId="035962CE" w14:textId="77777777" w:rsidR="001B4E53" w:rsidRDefault="001B4E53">
                          <w:pPr>
                            <w:pStyle w:val="RCWSLText"/>
                            <w:jc w:val="right"/>
                          </w:pPr>
                          <w:r>
                            <w:t>10</w:t>
                          </w:r>
                        </w:p>
                        <w:p w14:paraId="173026B2" w14:textId="77777777" w:rsidR="001B4E53" w:rsidRDefault="001B4E53">
                          <w:pPr>
                            <w:pStyle w:val="RCWSLText"/>
                            <w:jc w:val="right"/>
                          </w:pPr>
                          <w:r>
                            <w:t>11</w:t>
                          </w:r>
                        </w:p>
                        <w:p w14:paraId="2D49346F" w14:textId="77777777" w:rsidR="001B4E53" w:rsidRDefault="001B4E53">
                          <w:pPr>
                            <w:pStyle w:val="RCWSLText"/>
                            <w:jc w:val="right"/>
                          </w:pPr>
                          <w:r>
                            <w:t>12</w:t>
                          </w:r>
                        </w:p>
                        <w:p w14:paraId="6C6D61E2" w14:textId="77777777" w:rsidR="001B4E53" w:rsidRDefault="001B4E53">
                          <w:pPr>
                            <w:pStyle w:val="RCWSLText"/>
                            <w:jc w:val="right"/>
                          </w:pPr>
                          <w:r>
                            <w:t>13</w:t>
                          </w:r>
                        </w:p>
                        <w:p w14:paraId="3B5119F5" w14:textId="77777777" w:rsidR="001B4E53" w:rsidRDefault="001B4E53">
                          <w:pPr>
                            <w:pStyle w:val="RCWSLText"/>
                            <w:jc w:val="right"/>
                          </w:pPr>
                          <w:r>
                            <w:t>14</w:t>
                          </w:r>
                        </w:p>
                        <w:p w14:paraId="315D9369" w14:textId="77777777" w:rsidR="001B4E53" w:rsidRDefault="001B4E53">
                          <w:pPr>
                            <w:pStyle w:val="RCWSLText"/>
                            <w:jc w:val="right"/>
                          </w:pPr>
                          <w:r>
                            <w:t>15</w:t>
                          </w:r>
                        </w:p>
                        <w:p w14:paraId="6DED00F4" w14:textId="77777777" w:rsidR="001B4E53" w:rsidRDefault="001B4E53">
                          <w:pPr>
                            <w:pStyle w:val="RCWSLText"/>
                            <w:jc w:val="right"/>
                          </w:pPr>
                          <w:r>
                            <w:t>16</w:t>
                          </w:r>
                        </w:p>
                        <w:p w14:paraId="384A7A5E" w14:textId="77777777" w:rsidR="001B4E53" w:rsidRDefault="001B4E53">
                          <w:pPr>
                            <w:pStyle w:val="RCWSLText"/>
                            <w:jc w:val="right"/>
                          </w:pPr>
                          <w:r>
                            <w:t>17</w:t>
                          </w:r>
                        </w:p>
                        <w:p w14:paraId="1C452704" w14:textId="77777777" w:rsidR="001B4E53" w:rsidRDefault="001B4E53">
                          <w:pPr>
                            <w:pStyle w:val="RCWSLText"/>
                            <w:jc w:val="right"/>
                          </w:pPr>
                          <w:r>
                            <w:t>18</w:t>
                          </w:r>
                        </w:p>
                        <w:p w14:paraId="23F68724" w14:textId="77777777" w:rsidR="001B4E53" w:rsidRDefault="001B4E53">
                          <w:pPr>
                            <w:pStyle w:val="RCWSLText"/>
                            <w:jc w:val="right"/>
                          </w:pPr>
                          <w:r>
                            <w:t>19</w:t>
                          </w:r>
                        </w:p>
                        <w:p w14:paraId="43AB3CE1" w14:textId="77777777" w:rsidR="001B4E53" w:rsidRDefault="001B4E53">
                          <w:pPr>
                            <w:pStyle w:val="RCWSLText"/>
                            <w:jc w:val="right"/>
                          </w:pPr>
                          <w:r>
                            <w:t>20</w:t>
                          </w:r>
                        </w:p>
                        <w:p w14:paraId="1B4B648C" w14:textId="77777777" w:rsidR="001B4E53" w:rsidRDefault="001B4E53">
                          <w:pPr>
                            <w:pStyle w:val="RCWSLText"/>
                            <w:jc w:val="right"/>
                          </w:pPr>
                          <w:r>
                            <w:t>21</w:t>
                          </w:r>
                        </w:p>
                        <w:p w14:paraId="365D1C69" w14:textId="77777777" w:rsidR="001B4E53" w:rsidRDefault="001B4E53">
                          <w:pPr>
                            <w:pStyle w:val="RCWSLText"/>
                            <w:jc w:val="right"/>
                          </w:pPr>
                          <w:r>
                            <w:t>22</w:t>
                          </w:r>
                        </w:p>
                        <w:p w14:paraId="2D17C1E9" w14:textId="77777777" w:rsidR="001B4E53" w:rsidRDefault="001B4E53">
                          <w:pPr>
                            <w:pStyle w:val="RCWSLText"/>
                            <w:jc w:val="right"/>
                          </w:pPr>
                          <w:r>
                            <w:t>23</w:t>
                          </w:r>
                        </w:p>
                        <w:p w14:paraId="0376D25A" w14:textId="77777777" w:rsidR="001B4E53" w:rsidRDefault="001B4E53">
                          <w:pPr>
                            <w:pStyle w:val="RCWSLText"/>
                            <w:jc w:val="right"/>
                          </w:pPr>
                          <w:r>
                            <w:t>24</w:t>
                          </w:r>
                        </w:p>
                        <w:p w14:paraId="00707DD9" w14:textId="77777777" w:rsidR="001B4E53" w:rsidRDefault="001B4E53">
                          <w:pPr>
                            <w:pStyle w:val="RCWSLText"/>
                            <w:jc w:val="right"/>
                          </w:pPr>
                          <w:r>
                            <w:t>25</w:t>
                          </w:r>
                        </w:p>
                        <w:p w14:paraId="76989551" w14:textId="77777777" w:rsidR="001B4E53" w:rsidRDefault="001B4E53">
                          <w:pPr>
                            <w:pStyle w:val="RCWSLText"/>
                            <w:jc w:val="right"/>
                          </w:pPr>
                          <w:r>
                            <w:t>26</w:t>
                          </w:r>
                        </w:p>
                        <w:p w14:paraId="56A53A10" w14:textId="77777777" w:rsidR="001B4E53" w:rsidRDefault="001B4E53">
                          <w:pPr>
                            <w:pStyle w:val="RCWSLText"/>
                            <w:jc w:val="right"/>
                          </w:pPr>
                          <w:r>
                            <w:t>27</w:t>
                          </w:r>
                        </w:p>
                        <w:p w14:paraId="1BB163F0" w14:textId="77777777" w:rsidR="001B4E53" w:rsidRDefault="001B4E53">
                          <w:pPr>
                            <w:pStyle w:val="RCWSLText"/>
                            <w:jc w:val="right"/>
                          </w:pPr>
                          <w:r>
                            <w:t>28</w:t>
                          </w:r>
                        </w:p>
                        <w:p w14:paraId="7F53A5C8" w14:textId="77777777" w:rsidR="001B4E53" w:rsidRDefault="001B4E53">
                          <w:pPr>
                            <w:pStyle w:val="RCWSLText"/>
                            <w:jc w:val="right"/>
                          </w:pPr>
                          <w:r>
                            <w:t>29</w:t>
                          </w:r>
                        </w:p>
                        <w:p w14:paraId="470BE151" w14:textId="77777777" w:rsidR="001B4E53" w:rsidRDefault="001B4E53">
                          <w:pPr>
                            <w:pStyle w:val="RCWSLText"/>
                            <w:jc w:val="right"/>
                          </w:pPr>
                          <w:r>
                            <w:t>30</w:t>
                          </w:r>
                        </w:p>
                        <w:p w14:paraId="2DCFBD6A" w14:textId="77777777" w:rsidR="001B4E53" w:rsidRDefault="001B4E53">
                          <w:pPr>
                            <w:pStyle w:val="RCWSLText"/>
                            <w:jc w:val="right"/>
                          </w:pPr>
                          <w:r>
                            <w:t>31</w:t>
                          </w:r>
                        </w:p>
                        <w:p w14:paraId="15A24EF2" w14:textId="77777777" w:rsidR="001B4E53" w:rsidRDefault="001B4E53">
                          <w:pPr>
                            <w:pStyle w:val="RCWSLText"/>
                            <w:jc w:val="right"/>
                          </w:pPr>
                          <w:r>
                            <w:t>32</w:t>
                          </w:r>
                        </w:p>
                        <w:p w14:paraId="0EBB5FAD" w14:textId="77777777" w:rsidR="001B4E53" w:rsidRDefault="001B4E53">
                          <w:pPr>
                            <w:pStyle w:val="RCWSLText"/>
                            <w:jc w:val="right"/>
                          </w:pPr>
                          <w:r>
                            <w:t>33</w:t>
                          </w:r>
                        </w:p>
                        <w:p w14:paraId="4552277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683C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76B94F9" w14:textId="77777777" w:rsidR="001B4E53" w:rsidRDefault="001B4E53">
                    <w:pPr>
                      <w:pStyle w:val="RCWSLText"/>
                      <w:jc w:val="right"/>
                    </w:pPr>
                    <w:r>
                      <w:t>1</w:t>
                    </w:r>
                  </w:p>
                  <w:p w14:paraId="753F0226" w14:textId="77777777" w:rsidR="001B4E53" w:rsidRDefault="001B4E53">
                    <w:pPr>
                      <w:pStyle w:val="RCWSLText"/>
                      <w:jc w:val="right"/>
                    </w:pPr>
                    <w:r>
                      <w:t>2</w:t>
                    </w:r>
                  </w:p>
                  <w:p w14:paraId="0D426903" w14:textId="77777777" w:rsidR="001B4E53" w:rsidRDefault="001B4E53">
                    <w:pPr>
                      <w:pStyle w:val="RCWSLText"/>
                      <w:jc w:val="right"/>
                    </w:pPr>
                    <w:r>
                      <w:t>3</w:t>
                    </w:r>
                  </w:p>
                  <w:p w14:paraId="47C35FA5" w14:textId="77777777" w:rsidR="001B4E53" w:rsidRDefault="001B4E53">
                    <w:pPr>
                      <w:pStyle w:val="RCWSLText"/>
                      <w:jc w:val="right"/>
                    </w:pPr>
                    <w:r>
                      <w:t>4</w:t>
                    </w:r>
                  </w:p>
                  <w:p w14:paraId="2D3928B1" w14:textId="77777777" w:rsidR="001B4E53" w:rsidRDefault="001B4E53">
                    <w:pPr>
                      <w:pStyle w:val="RCWSLText"/>
                      <w:jc w:val="right"/>
                    </w:pPr>
                    <w:r>
                      <w:t>5</w:t>
                    </w:r>
                  </w:p>
                  <w:p w14:paraId="04DAC96C" w14:textId="77777777" w:rsidR="001B4E53" w:rsidRDefault="001B4E53">
                    <w:pPr>
                      <w:pStyle w:val="RCWSLText"/>
                      <w:jc w:val="right"/>
                    </w:pPr>
                    <w:r>
                      <w:t>6</w:t>
                    </w:r>
                  </w:p>
                  <w:p w14:paraId="586DF3C6" w14:textId="77777777" w:rsidR="001B4E53" w:rsidRDefault="001B4E53">
                    <w:pPr>
                      <w:pStyle w:val="RCWSLText"/>
                      <w:jc w:val="right"/>
                    </w:pPr>
                    <w:r>
                      <w:t>7</w:t>
                    </w:r>
                  </w:p>
                  <w:p w14:paraId="0D2DCDF9" w14:textId="77777777" w:rsidR="001B4E53" w:rsidRDefault="001B4E53">
                    <w:pPr>
                      <w:pStyle w:val="RCWSLText"/>
                      <w:jc w:val="right"/>
                    </w:pPr>
                    <w:r>
                      <w:t>8</w:t>
                    </w:r>
                  </w:p>
                  <w:p w14:paraId="3143712C" w14:textId="77777777" w:rsidR="001B4E53" w:rsidRDefault="001B4E53">
                    <w:pPr>
                      <w:pStyle w:val="RCWSLText"/>
                      <w:jc w:val="right"/>
                    </w:pPr>
                    <w:r>
                      <w:t>9</w:t>
                    </w:r>
                  </w:p>
                  <w:p w14:paraId="035962CE" w14:textId="77777777" w:rsidR="001B4E53" w:rsidRDefault="001B4E53">
                    <w:pPr>
                      <w:pStyle w:val="RCWSLText"/>
                      <w:jc w:val="right"/>
                    </w:pPr>
                    <w:r>
                      <w:t>10</w:t>
                    </w:r>
                  </w:p>
                  <w:p w14:paraId="173026B2" w14:textId="77777777" w:rsidR="001B4E53" w:rsidRDefault="001B4E53">
                    <w:pPr>
                      <w:pStyle w:val="RCWSLText"/>
                      <w:jc w:val="right"/>
                    </w:pPr>
                    <w:r>
                      <w:t>11</w:t>
                    </w:r>
                  </w:p>
                  <w:p w14:paraId="2D49346F" w14:textId="77777777" w:rsidR="001B4E53" w:rsidRDefault="001B4E53">
                    <w:pPr>
                      <w:pStyle w:val="RCWSLText"/>
                      <w:jc w:val="right"/>
                    </w:pPr>
                    <w:r>
                      <w:t>12</w:t>
                    </w:r>
                  </w:p>
                  <w:p w14:paraId="6C6D61E2" w14:textId="77777777" w:rsidR="001B4E53" w:rsidRDefault="001B4E53">
                    <w:pPr>
                      <w:pStyle w:val="RCWSLText"/>
                      <w:jc w:val="right"/>
                    </w:pPr>
                    <w:r>
                      <w:t>13</w:t>
                    </w:r>
                  </w:p>
                  <w:p w14:paraId="3B5119F5" w14:textId="77777777" w:rsidR="001B4E53" w:rsidRDefault="001B4E53">
                    <w:pPr>
                      <w:pStyle w:val="RCWSLText"/>
                      <w:jc w:val="right"/>
                    </w:pPr>
                    <w:r>
                      <w:t>14</w:t>
                    </w:r>
                  </w:p>
                  <w:p w14:paraId="315D9369" w14:textId="77777777" w:rsidR="001B4E53" w:rsidRDefault="001B4E53">
                    <w:pPr>
                      <w:pStyle w:val="RCWSLText"/>
                      <w:jc w:val="right"/>
                    </w:pPr>
                    <w:r>
                      <w:t>15</w:t>
                    </w:r>
                  </w:p>
                  <w:p w14:paraId="6DED00F4" w14:textId="77777777" w:rsidR="001B4E53" w:rsidRDefault="001B4E53">
                    <w:pPr>
                      <w:pStyle w:val="RCWSLText"/>
                      <w:jc w:val="right"/>
                    </w:pPr>
                    <w:r>
                      <w:t>16</w:t>
                    </w:r>
                  </w:p>
                  <w:p w14:paraId="384A7A5E" w14:textId="77777777" w:rsidR="001B4E53" w:rsidRDefault="001B4E53">
                    <w:pPr>
                      <w:pStyle w:val="RCWSLText"/>
                      <w:jc w:val="right"/>
                    </w:pPr>
                    <w:r>
                      <w:t>17</w:t>
                    </w:r>
                  </w:p>
                  <w:p w14:paraId="1C452704" w14:textId="77777777" w:rsidR="001B4E53" w:rsidRDefault="001B4E53">
                    <w:pPr>
                      <w:pStyle w:val="RCWSLText"/>
                      <w:jc w:val="right"/>
                    </w:pPr>
                    <w:r>
                      <w:t>18</w:t>
                    </w:r>
                  </w:p>
                  <w:p w14:paraId="23F68724" w14:textId="77777777" w:rsidR="001B4E53" w:rsidRDefault="001B4E53">
                    <w:pPr>
                      <w:pStyle w:val="RCWSLText"/>
                      <w:jc w:val="right"/>
                    </w:pPr>
                    <w:r>
                      <w:t>19</w:t>
                    </w:r>
                  </w:p>
                  <w:p w14:paraId="43AB3CE1" w14:textId="77777777" w:rsidR="001B4E53" w:rsidRDefault="001B4E53">
                    <w:pPr>
                      <w:pStyle w:val="RCWSLText"/>
                      <w:jc w:val="right"/>
                    </w:pPr>
                    <w:r>
                      <w:t>20</w:t>
                    </w:r>
                  </w:p>
                  <w:p w14:paraId="1B4B648C" w14:textId="77777777" w:rsidR="001B4E53" w:rsidRDefault="001B4E53">
                    <w:pPr>
                      <w:pStyle w:val="RCWSLText"/>
                      <w:jc w:val="right"/>
                    </w:pPr>
                    <w:r>
                      <w:t>21</w:t>
                    </w:r>
                  </w:p>
                  <w:p w14:paraId="365D1C69" w14:textId="77777777" w:rsidR="001B4E53" w:rsidRDefault="001B4E53">
                    <w:pPr>
                      <w:pStyle w:val="RCWSLText"/>
                      <w:jc w:val="right"/>
                    </w:pPr>
                    <w:r>
                      <w:t>22</w:t>
                    </w:r>
                  </w:p>
                  <w:p w14:paraId="2D17C1E9" w14:textId="77777777" w:rsidR="001B4E53" w:rsidRDefault="001B4E53">
                    <w:pPr>
                      <w:pStyle w:val="RCWSLText"/>
                      <w:jc w:val="right"/>
                    </w:pPr>
                    <w:r>
                      <w:t>23</w:t>
                    </w:r>
                  </w:p>
                  <w:p w14:paraId="0376D25A" w14:textId="77777777" w:rsidR="001B4E53" w:rsidRDefault="001B4E53">
                    <w:pPr>
                      <w:pStyle w:val="RCWSLText"/>
                      <w:jc w:val="right"/>
                    </w:pPr>
                    <w:r>
                      <w:t>24</w:t>
                    </w:r>
                  </w:p>
                  <w:p w14:paraId="00707DD9" w14:textId="77777777" w:rsidR="001B4E53" w:rsidRDefault="001B4E53">
                    <w:pPr>
                      <w:pStyle w:val="RCWSLText"/>
                      <w:jc w:val="right"/>
                    </w:pPr>
                    <w:r>
                      <w:t>25</w:t>
                    </w:r>
                  </w:p>
                  <w:p w14:paraId="76989551" w14:textId="77777777" w:rsidR="001B4E53" w:rsidRDefault="001B4E53">
                    <w:pPr>
                      <w:pStyle w:val="RCWSLText"/>
                      <w:jc w:val="right"/>
                    </w:pPr>
                    <w:r>
                      <w:t>26</w:t>
                    </w:r>
                  </w:p>
                  <w:p w14:paraId="56A53A10" w14:textId="77777777" w:rsidR="001B4E53" w:rsidRDefault="001B4E53">
                    <w:pPr>
                      <w:pStyle w:val="RCWSLText"/>
                      <w:jc w:val="right"/>
                    </w:pPr>
                    <w:r>
                      <w:t>27</w:t>
                    </w:r>
                  </w:p>
                  <w:p w14:paraId="1BB163F0" w14:textId="77777777" w:rsidR="001B4E53" w:rsidRDefault="001B4E53">
                    <w:pPr>
                      <w:pStyle w:val="RCWSLText"/>
                      <w:jc w:val="right"/>
                    </w:pPr>
                    <w:r>
                      <w:t>28</w:t>
                    </w:r>
                  </w:p>
                  <w:p w14:paraId="7F53A5C8" w14:textId="77777777" w:rsidR="001B4E53" w:rsidRDefault="001B4E53">
                    <w:pPr>
                      <w:pStyle w:val="RCWSLText"/>
                      <w:jc w:val="right"/>
                    </w:pPr>
                    <w:r>
                      <w:t>29</w:t>
                    </w:r>
                  </w:p>
                  <w:p w14:paraId="470BE151" w14:textId="77777777" w:rsidR="001B4E53" w:rsidRDefault="001B4E53">
                    <w:pPr>
                      <w:pStyle w:val="RCWSLText"/>
                      <w:jc w:val="right"/>
                    </w:pPr>
                    <w:r>
                      <w:t>30</w:t>
                    </w:r>
                  </w:p>
                  <w:p w14:paraId="2DCFBD6A" w14:textId="77777777" w:rsidR="001B4E53" w:rsidRDefault="001B4E53">
                    <w:pPr>
                      <w:pStyle w:val="RCWSLText"/>
                      <w:jc w:val="right"/>
                    </w:pPr>
                    <w:r>
                      <w:t>31</w:t>
                    </w:r>
                  </w:p>
                  <w:p w14:paraId="15A24EF2" w14:textId="77777777" w:rsidR="001B4E53" w:rsidRDefault="001B4E53">
                    <w:pPr>
                      <w:pStyle w:val="RCWSLText"/>
                      <w:jc w:val="right"/>
                    </w:pPr>
                    <w:r>
                      <w:t>32</w:t>
                    </w:r>
                  </w:p>
                  <w:p w14:paraId="0EBB5FAD" w14:textId="77777777" w:rsidR="001B4E53" w:rsidRDefault="001B4E53">
                    <w:pPr>
                      <w:pStyle w:val="RCWSLText"/>
                      <w:jc w:val="right"/>
                    </w:pPr>
                    <w:r>
                      <w:t>33</w:t>
                    </w:r>
                  </w:p>
                  <w:p w14:paraId="4552277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339A" w14:textId="77777777" w:rsidR="001B4E53" w:rsidRDefault="007049E4">
    <w:r>
      <w:rPr>
        <w:noProof/>
      </w:rPr>
      <mc:AlternateContent>
        <mc:Choice Requires="wps">
          <w:drawing>
            <wp:anchor distT="0" distB="0" distL="114300" distR="114300" simplePos="0" relativeHeight="251658240" behindDoc="0" locked="0" layoutInCell="1" allowOverlap="1" wp14:anchorId="60B7F5CC" wp14:editId="0C5D6EA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45008" w14:textId="77777777" w:rsidR="001B4E53" w:rsidRDefault="001B4E53" w:rsidP="00605C39">
                          <w:pPr>
                            <w:pStyle w:val="RCWSLText"/>
                            <w:spacing w:before="2888"/>
                            <w:jc w:val="right"/>
                          </w:pPr>
                          <w:r>
                            <w:t>1</w:t>
                          </w:r>
                        </w:p>
                        <w:p w14:paraId="132EFF60" w14:textId="77777777" w:rsidR="001B4E53" w:rsidRDefault="001B4E53">
                          <w:pPr>
                            <w:pStyle w:val="RCWSLText"/>
                            <w:jc w:val="right"/>
                          </w:pPr>
                          <w:r>
                            <w:t>2</w:t>
                          </w:r>
                        </w:p>
                        <w:p w14:paraId="0D07CFC2" w14:textId="77777777" w:rsidR="001B4E53" w:rsidRDefault="001B4E53">
                          <w:pPr>
                            <w:pStyle w:val="RCWSLText"/>
                            <w:jc w:val="right"/>
                          </w:pPr>
                          <w:r>
                            <w:t>3</w:t>
                          </w:r>
                        </w:p>
                        <w:p w14:paraId="7FB9FCB2" w14:textId="77777777" w:rsidR="001B4E53" w:rsidRDefault="001B4E53">
                          <w:pPr>
                            <w:pStyle w:val="RCWSLText"/>
                            <w:jc w:val="right"/>
                          </w:pPr>
                          <w:r>
                            <w:t>4</w:t>
                          </w:r>
                        </w:p>
                        <w:p w14:paraId="1D2033D9" w14:textId="77777777" w:rsidR="001B4E53" w:rsidRDefault="001B4E53">
                          <w:pPr>
                            <w:pStyle w:val="RCWSLText"/>
                            <w:jc w:val="right"/>
                          </w:pPr>
                          <w:r>
                            <w:t>5</w:t>
                          </w:r>
                        </w:p>
                        <w:p w14:paraId="7771D6FB" w14:textId="77777777" w:rsidR="001B4E53" w:rsidRDefault="001B4E53">
                          <w:pPr>
                            <w:pStyle w:val="RCWSLText"/>
                            <w:jc w:val="right"/>
                          </w:pPr>
                          <w:r>
                            <w:t>6</w:t>
                          </w:r>
                        </w:p>
                        <w:p w14:paraId="65516281" w14:textId="77777777" w:rsidR="001B4E53" w:rsidRDefault="001B4E53">
                          <w:pPr>
                            <w:pStyle w:val="RCWSLText"/>
                            <w:jc w:val="right"/>
                          </w:pPr>
                          <w:r>
                            <w:t>7</w:t>
                          </w:r>
                        </w:p>
                        <w:p w14:paraId="7E3CCA7F" w14:textId="77777777" w:rsidR="001B4E53" w:rsidRDefault="001B4E53">
                          <w:pPr>
                            <w:pStyle w:val="RCWSLText"/>
                            <w:jc w:val="right"/>
                          </w:pPr>
                          <w:r>
                            <w:t>8</w:t>
                          </w:r>
                        </w:p>
                        <w:p w14:paraId="7D316FF5" w14:textId="77777777" w:rsidR="001B4E53" w:rsidRDefault="001B4E53">
                          <w:pPr>
                            <w:pStyle w:val="RCWSLText"/>
                            <w:jc w:val="right"/>
                          </w:pPr>
                          <w:r>
                            <w:t>9</w:t>
                          </w:r>
                        </w:p>
                        <w:p w14:paraId="6CA0F3BA" w14:textId="77777777" w:rsidR="001B4E53" w:rsidRDefault="001B4E53">
                          <w:pPr>
                            <w:pStyle w:val="RCWSLText"/>
                            <w:jc w:val="right"/>
                          </w:pPr>
                          <w:r>
                            <w:t>10</w:t>
                          </w:r>
                        </w:p>
                        <w:p w14:paraId="75B30BCC" w14:textId="77777777" w:rsidR="001B4E53" w:rsidRDefault="001B4E53">
                          <w:pPr>
                            <w:pStyle w:val="RCWSLText"/>
                            <w:jc w:val="right"/>
                          </w:pPr>
                          <w:r>
                            <w:t>11</w:t>
                          </w:r>
                        </w:p>
                        <w:p w14:paraId="70D87A3B" w14:textId="77777777" w:rsidR="001B4E53" w:rsidRDefault="001B4E53">
                          <w:pPr>
                            <w:pStyle w:val="RCWSLText"/>
                            <w:jc w:val="right"/>
                          </w:pPr>
                          <w:r>
                            <w:t>12</w:t>
                          </w:r>
                        </w:p>
                        <w:p w14:paraId="3BD623A4" w14:textId="77777777" w:rsidR="001B4E53" w:rsidRDefault="001B4E53">
                          <w:pPr>
                            <w:pStyle w:val="RCWSLText"/>
                            <w:jc w:val="right"/>
                          </w:pPr>
                          <w:r>
                            <w:t>13</w:t>
                          </w:r>
                        </w:p>
                        <w:p w14:paraId="21222E4F" w14:textId="77777777" w:rsidR="001B4E53" w:rsidRDefault="001B4E53">
                          <w:pPr>
                            <w:pStyle w:val="RCWSLText"/>
                            <w:jc w:val="right"/>
                          </w:pPr>
                          <w:r>
                            <w:t>14</w:t>
                          </w:r>
                        </w:p>
                        <w:p w14:paraId="37575D79" w14:textId="77777777" w:rsidR="001B4E53" w:rsidRDefault="001B4E53">
                          <w:pPr>
                            <w:pStyle w:val="RCWSLText"/>
                            <w:jc w:val="right"/>
                          </w:pPr>
                          <w:r>
                            <w:t>15</w:t>
                          </w:r>
                        </w:p>
                        <w:p w14:paraId="2DA9BD74" w14:textId="77777777" w:rsidR="001B4E53" w:rsidRDefault="001B4E53">
                          <w:pPr>
                            <w:pStyle w:val="RCWSLText"/>
                            <w:jc w:val="right"/>
                          </w:pPr>
                          <w:r>
                            <w:t>16</w:t>
                          </w:r>
                        </w:p>
                        <w:p w14:paraId="63D5E474" w14:textId="77777777" w:rsidR="001B4E53" w:rsidRDefault="001B4E53">
                          <w:pPr>
                            <w:pStyle w:val="RCWSLText"/>
                            <w:jc w:val="right"/>
                          </w:pPr>
                          <w:r>
                            <w:t>17</w:t>
                          </w:r>
                        </w:p>
                        <w:p w14:paraId="1FAA23C3" w14:textId="77777777" w:rsidR="001B4E53" w:rsidRDefault="001B4E53">
                          <w:pPr>
                            <w:pStyle w:val="RCWSLText"/>
                            <w:jc w:val="right"/>
                          </w:pPr>
                          <w:r>
                            <w:t>18</w:t>
                          </w:r>
                        </w:p>
                        <w:p w14:paraId="5D2ABFB6" w14:textId="77777777" w:rsidR="001B4E53" w:rsidRDefault="001B4E53">
                          <w:pPr>
                            <w:pStyle w:val="RCWSLText"/>
                            <w:jc w:val="right"/>
                          </w:pPr>
                          <w:r>
                            <w:t>19</w:t>
                          </w:r>
                        </w:p>
                        <w:p w14:paraId="4C099B15" w14:textId="77777777" w:rsidR="001B4E53" w:rsidRDefault="001B4E53">
                          <w:pPr>
                            <w:pStyle w:val="RCWSLText"/>
                            <w:jc w:val="right"/>
                          </w:pPr>
                          <w:r>
                            <w:t>20</w:t>
                          </w:r>
                        </w:p>
                        <w:p w14:paraId="278F5909" w14:textId="77777777" w:rsidR="001B4E53" w:rsidRDefault="001B4E53">
                          <w:pPr>
                            <w:pStyle w:val="RCWSLText"/>
                            <w:jc w:val="right"/>
                          </w:pPr>
                          <w:r>
                            <w:t>21</w:t>
                          </w:r>
                        </w:p>
                        <w:p w14:paraId="41577108" w14:textId="77777777" w:rsidR="001B4E53" w:rsidRDefault="001B4E53">
                          <w:pPr>
                            <w:pStyle w:val="RCWSLText"/>
                            <w:jc w:val="right"/>
                          </w:pPr>
                          <w:r>
                            <w:t>22</w:t>
                          </w:r>
                        </w:p>
                        <w:p w14:paraId="529813AD" w14:textId="77777777" w:rsidR="001B4E53" w:rsidRDefault="001B4E53">
                          <w:pPr>
                            <w:pStyle w:val="RCWSLText"/>
                            <w:jc w:val="right"/>
                          </w:pPr>
                          <w:r>
                            <w:t>23</w:t>
                          </w:r>
                        </w:p>
                        <w:p w14:paraId="2F37B089" w14:textId="77777777" w:rsidR="001B4E53" w:rsidRDefault="001B4E53">
                          <w:pPr>
                            <w:pStyle w:val="RCWSLText"/>
                            <w:jc w:val="right"/>
                          </w:pPr>
                          <w:r>
                            <w:t>24</w:t>
                          </w:r>
                        </w:p>
                        <w:p w14:paraId="067C45B3" w14:textId="77777777" w:rsidR="001B4E53" w:rsidRDefault="001B4E53" w:rsidP="00060D21">
                          <w:pPr>
                            <w:pStyle w:val="RCWSLText"/>
                            <w:jc w:val="right"/>
                          </w:pPr>
                          <w:r>
                            <w:t>25</w:t>
                          </w:r>
                        </w:p>
                        <w:p w14:paraId="688A93E8" w14:textId="77777777" w:rsidR="001B4E53" w:rsidRDefault="001B4E53" w:rsidP="00060D21">
                          <w:pPr>
                            <w:pStyle w:val="RCWSLText"/>
                            <w:jc w:val="right"/>
                          </w:pPr>
                          <w:r>
                            <w:t>26</w:t>
                          </w:r>
                        </w:p>
                        <w:p w14:paraId="275907B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7F5C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2745008" w14:textId="77777777" w:rsidR="001B4E53" w:rsidRDefault="001B4E53" w:rsidP="00605C39">
                    <w:pPr>
                      <w:pStyle w:val="RCWSLText"/>
                      <w:spacing w:before="2888"/>
                      <w:jc w:val="right"/>
                    </w:pPr>
                    <w:r>
                      <w:t>1</w:t>
                    </w:r>
                  </w:p>
                  <w:p w14:paraId="132EFF60" w14:textId="77777777" w:rsidR="001B4E53" w:rsidRDefault="001B4E53">
                    <w:pPr>
                      <w:pStyle w:val="RCWSLText"/>
                      <w:jc w:val="right"/>
                    </w:pPr>
                    <w:r>
                      <w:t>2</w:t>
                    </w:r>
                  </w:p>
                  <w:p w14:paraId="0D07CFC2" w14:textId="77777777" w:rsidR="001B4E53" w:rsidRDefault="001B4E53">
                    <w:pPr>
                      <w:pStyle w:val="RCWSLText"/>
                      <w:jc w:val="right"/>
                    </w:pPr>
                    <w:r>
                      <w:t>3</w:t>
                    </w:r>
                  </w:p>
                  <w:p w14:paraId="7FB9FCB2" w14:textId="77777777" w:rsidR="001B4E53" w:rsidRDefault="001B4E53">
                    <w:pPr>
                      <w:pStyle w:val="RCWSLText"/>
                      <w:jc w:val="right"/>
                    </w:pPr>
                    <w:r>
                      <w:t>4</w:t>
                    </w:r>
                  </w:p>
                  <w:p w14:paraId="1D2033D9" w14:textId="77777777" w:rsidR="001B4E53" w:rsidRDefault="001B4E53">
                    <w:pPr>
                      <w:pStyle w:val="RCWSLText"/>
                      <w:jc w:val="right"/>
                    </w:pPr>
                    <w:r>
                      <w:t>5</w:t>
                    </w:r>
                  </w:p>
                  <w:p w14:paraId="7771D6FB" w14:textId="77777777" w:rsidR="001B4E53" w:rsidRDefault="001B4E53">
                    <w:pPr>
                      <w:pStyle w:val="RCWSLText"/>
                      <w:jc w:val="right"/>
                    </w:pPr>
                    <w:r>
                      <w:t>6</w:t>
                    </w:r>
                  </w:p>
                  <w:p w14:paraId="65516281" w14:textId="77777777" w:rsidR="001B4E53" w:rsidRDefault="001B4E53">
                    <w:pPr>
                      <w:pStyle w:val="RCWSLText"/>
                      <w:jc w:val="right"/>
                    </w:pPr>
                    <w:r>
                      <w:t>7</w:t>
                    </w:r>
                  </w:p>
                  <w:p w14:paraId="7E3CCA7F" w14:textId="77777777" w:rsidR="001B4E53" w:rsidRDefault="001B4E53">
                    <w:pPr>
                      <w:pStyle w:val="RCWSLText"/>
                      <w:jc w:val="right"/>
                    </w:pPr>
                    <w:r>
                      <w:t>8</w:t>
                    </w:r>
                  </w:p>
                  <w:p w14:paraId="7D316FF5" w14:textId="77777777" w:rsidR="001B4E53" w:rsidRDefault="001B4E53">
                    <w:pPr>
                      <w:pStyle w:val="RCWSLText"/>
                      <w:jc w:val="right"/>
                    </w:pPr>
                    <w:r>
                      <w:t>9</w:t>
                    </w:r>
                  </w:p>
                  <w:p w14:paraId="6CA0F3BA" w14:textId="77777777" w:rsidR="001B4E53" w:rsidRDefault="001B4E53">
                    <w:pPr>
                      <w:pStyle w:val="RCWSLText"/>
                      <w:jc w:val="right"/>
                    </w:pPr>
                    <w:r>
                      <w:t>10</w:t>
                    </w:r>
                  </w:p>
                  <w:p w14:paraId="75B30BCC" w14:textId="77777777" w:rsidR="001B4E53" w:rsidRDefault="001B4E53">
                    <w:pPr>
                      <w:pStyle w:val="RCWSLText"/>
                      <w:jc w:val="right"/>
                    </w:pPr>
                    <w:r>
                      <w:t>11</w:t>
                    </w:r>
                  </w:p>
                  <w:p w14:paraId="70D87A3B" w14:textId="77777777" w:rsidR="001B4E53" w:rsidRDefault="001B4E53">
                    <w:pPr>
                      <w:pStyle w:val="RCWSLText"/>
                      <w:jc w:val="right"/>
                    </w:pPr>
                    <w:r>
                      <w:t>12</w:t>
                    </w:r>
                  </w:p>
                  <w:p w14:paraId="3BD623A4" w14:textId="77777777" w:rsidR="001B4E53" w:rsidRDefault="001B4E53">
                    <w:pPr>
                      <w:pStyle w:val="RCWSLText"/>
                      <w:jc w:val="right"/>
                    </w:pPr>
                    <w:r>
                      <w:t>13</w:t>
                    </w:r>
                  </w:p>
                  <w:p w14:paraId="21222E4F" w14:textId="77777777" w:rsidR="001B4E53" w:rsidRDefault="001B4E53">
                    <w:pPr>
                      <w:pStyle w:val="RCWSLText"/>
                      <w:jc w:val="right"/>
                    </w:pPr>
                    <w:r>
                      <w:t>14</w:t>
                    </w:r>
                  </w:p>
                  <w:p w14:paraId="37575D79" w14:textId="77777777" w:rsidR="001B4E53" w:rsidRDefault="001B4E53">
                    <w:pPr>
                      <w:pStyle w:val="RCWSLText"/>
                      <w:jc w:val="right"/>
                    </w:pPr>
                    <w:r>
                      <w:t>15</w:t>
                    </w:r>
                  </w:p>
                  <w:p w14:paraId="2DA9BD74" w14:textId="77777777" w:rsidR="001B4E53" w:rsidRDefault="001B4E53">
                    <w:pPr>
                      <w:pStyle w:val="RCWSLText"/>
                      <w:jc w:val="right"/>
                    </w:pPr>
                    <w:r>
                      <w:t>16</w:t>
                    </w:r>
                  </w:p>
                  <w:p w14:paraId="63D5E474" w14:textId="77777777" w:rsidR="001B4E53" w:rsidRDefault="001B4E53">
                    <w:pPr>
                      <w:pStyle w:val="RCWSLText"/>
                      <w:jc w:val="right"/>
                    </w:pPr>
                    <w:r>
                      <w:t>17</w:t>
                    </w:r>
                  </w:p>
                  <w:p w14:paraId="1FAA23C3" w14:textId="77777777" w:rsidR="001B4E53" w:rsidRDefault="001B4E53">
                    <w:pPr>
                      <w:pStyle w:val="RCWSLText"/>
                      <w:jc w:val="right"/>
                    </w:pPr>
                    <w:r>
                      <w:t>18</w:t>
                    </w:r>
                  </w:p>
                  <w:p w14:paraId="5D2ABFB6" w14:textId="77777777" w:rsidR="001B4E53" w:rsidRDefault="001B4E53">
                    <w:pPr>
                      <w:pStyle w:val="RCWSLText"/>
                      <w:jc w:val="right"/>
                    </w:pPr>
                    <w:r>
                      <w:t>19</w:t>
                    </w:r>
                  </w:p>
                  <w:p w14:paraId="4C099B15" w14:textId="77777777" w:rsidR="001B4E53" w:rsidRDefault="001B4E53">
                    <w:pPr>
                      <w:pStyle w:val="RCWSLText"/>
                      <w:jc w:val="right"/>
                    </w:pPr>
                    <w:r>
                      <w:t>20</w:t>
                    </w:r>
                  </w:p>
                  <w:p w14:paraId="278F5909" w14:textId="77777777" w:rsidR="001B4E53" w:rsidRDefault="001B4E53">
                    <w:pPr>
                      <w:pStyle w:val="RCWSLText"/>
                      <w:jc w:val="right"/>
                    </w:pPr>
                    <w:r>
                      <w:t>21</w:t>
                    </w:r>
                  </w:p>
                  <w:p w14:paraId="41577108" w14:textId="77777777" w:rsidR="001B4E53" w:rsidRDefault="001B4E53">
                    <w:pPr>
                      <w:pStyle w:val="RCWSLText"/>
                      <w:jc w:val="right"/>
                    </w:pPr>
                    <w:r>
                      <w:t>22</w:t>
                    </w:r>
                  </w:p>
                  <w:p w14:paraId="529813AD" w14:textId="77777777" w:rsidR="001B4E53" w:rsidRDefault="001B4E53">
                    <w:pPr>
                      <w:pStyle w:val="RCWSLText"/>
                      <w:jc w:val="right"/>
                    </w:pPr>
                    <w:r>
                      <w:t>23</w:t>
                    </w:r>
                  </w:p>
                  <w:p w14:paraId="2F37B089" w14:textId="77777777" w:rsidR="001B4E53" w:rsidRDefault="001B4E53">
                    <w:pPr>
                      <w:pStyle w:val="RCWSLText"/>
                      <w:jc w:val="right"/>
                    </w:pPr>
                    <w:r>
                      <w:t>24</w:t>
                    </w:r>
                  </w:p>
                  <w:p w14:paraId="067C45B3" w14:textId="77777777" w:rsidR="001B4E53" w:rsidRDefault="001B4E53" w:rsidP="00060D21">
                    <w:pPr>
                      <w:pStyle w:val="RCWSLText"/>
                      <w:jc w:val="right"/>
                    </w:pPr>
                    <w:r>
                      <w:t>25</w:t>
                    </w:r>
                  </w:p>
                  <w:p w14:paraId="688A93E8" w14:textId="77777777" w:rsidR="001B4E53" w:rsidRDefault="001B4E53" w:rsidP="00060D21">
                    <w:pPr>
                      <w:pStyle w:val="RCWSLText"/>
                      <w:jc w:val="right"/>
                    </w:pPr>
                    <w:r>
                      <w:t>26</w:t>
                    </w:r>
                  </w:p>
                  <w:p w14:paraId="275907B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7087"/>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C1144"/>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577E"/>
    <w:rsid w:val="008C7E6E"/>
    <w:rsid w:val="00931B84"/>
    <w:rsid w:val="0096303F"/>
    <w:rsid w:val="00972869"/>
    <w:rsid w:val="00984CD1"/>
    <w:rsid w:val="009F23A9"/>
    <w:rsid w:val="00A01F29"/>
    <w:rsid w:val="00A17B5B"/>
    <w:rsid w:val="00A4729B"/>
    <w:rsid w:val="00A93D4A"/>
    <w:rsid w:val="00AA1230"/>
    <w:rsid w:val="00AB682C"/>
    <w:rsid w:val="00AC11BE"/>
    <w:rsid w:val="00AD2D0A"/>
    <w:rsid w:val="00AD3ED4"/>
    <w:rsid w:val="00B31D1C"/>
    <w:rsid w:val="00B31F95"/>
    <w:rsid w:val="00B41494"/>
    <w:rsid w:val="00B518D0"/>
    <w:rsid w:val="00B56650"/>
    <w:rsid w:val="00B73E0A"/>
    <w:rsid w:val="00B961E0"/>
    <w:rsid w:val="00BF44DF"/>
    <w:rsid w:val="00C61A83"/>
    <w:rsid w:val="00C8108C"/>
    <w:rsid w:val="00C84AD0"/>
    <w:rsid w:val="00D40447"/>
    <w:rsid w:val="00D456A5"/>
    <w:rsid w:val="00D659AC"/>
    <w:rsid w:val="00DA47F3"/>
    <w:rsid w:val="00DC2C13"/>
    <w:rsid w:val="00DE256E"/>
    <w:rsid w:val="00DF0442"/>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6E680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BillTitle">
    <w:name w:val="BillTitle"/>
    <w:basedOn w:val="RCWSLText"/>
    <w:rsid w:val="008C577E"/>
    <w:pPr>
      <w:spacing w:after="360"/>
    </w:pPr>
  </w:style>
  <w:style w:type="character" w:styleId="CommentReference">
    <w:name w:val="annotation reference"/>
    <w:basedOn w:val="DefaultParagraphFont"/>
    <w:semiHidden/>
    <w:unhideWhenUsed/>
    <w:rsid w:val="008C577E"/>
    <w:rPr>
      <w:sz w:val="16"/>
      <w:szCs w:val="16"/>
    </w:rPr>
  </w:style>
  <w:style w:type="paragraph" w:styleId="CommentText">
    <w:name w:val="annotation text"/>
    <w:basedOn w:val="Normal"/>
    <w:link w:val="CommentTextChar"/>
    <w:semiHidden/>
    <w:unhideWhenUsed/>
    <w:rsid w:val="008C577E"/>
    <w:rPr>
      <w:sz w:val="20"/>
      <w:szCs w:val="20"/>
    </w:rPr>
  </w:style>
  <w:style w:type="character" w:customStyle="1" w:styleId="CommentTextChar">
    <w:name w:val="Comment Text Char"/>
    <w:basedOn w:val="DefaultParagraphFont"/>
    <w:link w:val="CommentText"/>
    <w:semiHidden/>
    <w:rsid w:val="008C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A0FB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5092-S.E</BillDocName>
  <AmendType>AMH</AmendType>
  <SponsorAcronym>CHAM</SponsorAcronym>
  <DrafterAcronym>VANJ</DrafterAcronym>
  <DraftNumber>076</DraftNumber>
  <ReferenceNumber>ESSB 5092</ReferenceNumber>
  <Floor>H AMD TO H AMD (H-1459.2/21)</Floor>
  <AmendmentNumber> 532</AmendmentNumber>
  <Sponsors>By Representative Chambers</Sponsors>
  <FloorAction>NOT ADOPTED 04/03/2021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2</Pages>
  <Words>594</Words>
  <Characters>3051</Characters>
  <Application>Microsoft Office Word</Application>
  <DocSecurity>8</DocSecurity>
  <Lines>80</Lines>
  <Paragraphs>17</Paragraphs>
  <ScaleCrop>false</ScaleCrop>
  <HeadingPairs>
    <vt:vector size="2" baseType="variant">
      <vt:variant>
        <vt:lpstr>Title</vt:lpstr>
      </vt:variant>
      <vt:variant>
        <vt:i4>1</vt:i4>
      </vt:variant>
    </vt:vector>
  </HeadingPairs>
  <TitlesOfParts>
    <vt:vector size="1" baseType="lpstr">
      <vt:lpstr>5092-S.E AMH CHAM VANJ 076</vt:lpstr>
    </vt:vector>
  </TitlesOfParts>
  <Company>Washington State Legislature</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5092-S.E AMH CHAM VANJ 076</dc:title>
  <dc:creator>Jessica Van Horne</dc:creator>
  <cp:lastModifiedBy>Van Horne, Jessica</cp:lastModifiedBy>
  <cp:revision>7</cp:revision>
  <dcterms:created xsi:type="dcterms:W3CDTF">2021-03-31T17:22:00Z</dcterms:created>
  <dcterms:modified xsi:type="dcterms:W3CDTF">2021-03-31T17:50:00Z</dcterms:modified>
</cp:coreProperties>
</file>