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AB39A3" w14:paraId="456F7DF4" w14:textId="2A1344E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E5B2E">
            <w:t>5140-S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E5B2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E5B2E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E5B2E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E5B2E">
            <w:t>043</w:t>
          </w:r>
        </w:sdtContent>
      </w:sdt>
    </w:p>
    <w:p w:rsidR="00DF5D0E" w:rsidP="00B73E0A" w:rsidRDefault="00AA1230" w14:paraId="613FCC49" w14:textId="1E9BC0D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B39A3" w14:paraId="678CF3C5" w14:textId="0F3B39D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E5B2E">
            <w:rPr>
              <w:b/>
              <w:u w:val="single"/>
            </w:rPr>
            <w:t>SSB 5140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E5B2E">
            <w:t>H AMD TO HCW COMM AMD (H-1293.1/21)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453</w:t>
          </w:r>
        </w:sdtContent>
      </w:sdt>
    </w:p>
    <w:p w:rsidR="00DF5D0E" w:rsidP="00605C39" w:rsidRDefault="00AB39A3" w14:paraId="2570B1F2" w14:textId="7E7DAC1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E5B2E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E5B2E" w14:paraId="6F676189" w14:textId="519808B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03/24/2021</w:t>
          </w:r>
        </w:p>
      </w:sdtContent>
    </w:sdt>
    <w:p w:rsidR="009675E1" w:rsidP="009675E1" w:rsidRDefault="00DE256E" w14:paraId="60238E89" w14:textId="77777777">
      <w:pPr>
        <w:pStyle w:val="Page"/>
      </w:pPr>
      <w:bookmarkStart w:name="StartOfAmendmentBody" w:id="0"/>
      <w:bookmarkEnd w:id="0"/>
      <w:permStart w:edGrp="everyone" w:id="892354952"/>
      <w:r>
        <w:tab/>
      </w:r>
      <w:r w:rsidR="004E5B2E">
        <w:t xml:space="preserve">On page </w:t>
      </w:r>
      <w:r w:rsidR="009675E1">
        <w:t xml:space="preserve">1, line 12 of the striking amendment, after "subsection" strike "(2)" and insert "(3)" </w:t>
      </w:r>
    </w:p>
    <w:p w:rsidR="009675E1" w:rsidP="009675E1" w:rsidRDefault="009675E1" w14:paraId="4F200399" w14:textId="77777777">
      <w:pPr>
        <w:pStyle w:val="Page"/>
      </w:pPr>
    </w:p>
    <w:p w:rsidR="009675E1" w:rsidP="009675E1" w:rsidRDefault="009675E1" w14:paraId="1A36D8A7" w14:textId="77777777">
      <w:pPr>
        <w:pStyle w:val="Page"/>
      </w:pPr>
      <w:r>
        <w:tab/>
        <w:t xml:space="preserve">On page 1, line 27 of the striking amendment, after "(2)" insert "For pregnancies that have reached 20 weeks or greater of gestation, a health care provider providing health care services under this section must consider the unborn child a priority when providing health care services and must provide the patient with treatment options to preserve the life of the unborn child to the extent possible. </w:t>
      </w:r>
    </w:p>
    <w:p w:rsidR="009675E1" w:rsidP="009675E1" w:rsidRDefault="009675E1" w14:paraId="452250DD" w14:textId="77777777">
      <w:pPr>
        <w:pStyle w:val="Page"/>
      </w:pPr>
      <w:r>
        <w:tab/>
        <w:t>(3)"</w:t>
      </w:r>
    </w:p>
    <w:p w:rsidR="009675E1" w:rsidP="009675E1" w:rsidRDefault="009675E1" w14:paraId="50851217" w14:textId="77777777">
      <w:pPr>
        <w:pStyle w:val="RCWSLText"/>
      </w:pPr>
    </w:p>
    <w:p w:rsidR="004E5B2E" w:rsidP="009675E1" w:rsidRDefault="009675E1" w14:paraId="6C15AFB1" w14:textId="49D2A7EA">
      <w:pPr>
        <w:pStyle w:val="RCWSLText"/>
      </w:pPr>
      <w:r>
        <w:tab/>
        <w:t>Renumber the remaining subsection consecutively and correct any internal references accordingly.</w:t>
      </w:r>
    </w:p>
    <w:p w:rsidRPr="004E5B2E" w:rsidR="00DF5D0E" w:rsidP="004E5B2E" w:rsidRDefault="00DF5D0E" w14:paraId="61988D2C" w14:textId="7588CBA8">
      <w:pPr>
        <w:suppressLineNumbers/>
        <w:rPr>
          <w:spacing w:val="-3"/>
        </w:rPr>
      </w:pPr>
    </w:p>
    <w:permEnd w:id="892354952"/>
    <w:p w:rsidR="00ED2EEB" w:rsidP="004E5B2E" w:rsidRDefault="00ED2EEB" w14:paraId="1701FAE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6123423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CE319A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E5B2E" w:rsidRDefault="00D659AC" w14:paraId="4204706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E5B2E" w:rsidRDefault="0096303F" w14:paraId="3F57ECA4" w14:textId="2BF343A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675E1">
                  <w:t>Requires health care providers providing services under the act to consider an unborn child that has reached a gestational age of 20 weeks or greater as a priority and provide the patient with treatment options that preserve the life of the unborn child to the extent possible.</w:t>
                </w:r>
              </w:p>
              <w:p w:rsidRPr="007D1589" w:rsidR="001B4E53" w:rsidP="004E5B2E" w:rsidRDefault="001B4E53" w14:paraId="2B1E1A4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61234239"/>
    </w:tbl>
    <w:p w:rsidR="00DF5D0E" w:rsidP="004E5B2E" w:rsidRDefault="00DF5D0E" w14:paraId="6F5C82F8" w14:textId="77777777">
      <w:pPr>
        <w:pStyle w:val="BillEnd"/>
        <w:suppressLineNumbers/>
      </w:pPr>
    </w:p>
    <w:p w:rsidR="00DF5D0E" w:rsidP="004E5B2E" w:rsidRDefault="00DE256E" w14:paraId="4B1959B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E5B2E" w:rsidRDefault="00AB682C" w14:paraId="26943BA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01DCB" w14:textId="77777777" w:rsidR="004E5B2E" w:rsidRDefault="004E5B2E" w:rsidP="00DF5D0E">
      <w:r>
        <w:separator/>
      </w:r>
    </w:p>
  </w:endnote>
  <w:endnote w:type="continuationSeparator" w:id="0">
    <w:p w14:paraId="51FF9A59" w14:textId="77777777" w:rsidR="004E5B2E" w:rsidRDefault="004E5B2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02F3" w:rsidRDefault="002302F3" w14:paraId="77F394C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B39A3" w14:paraId="20D97E5F" w14:textId="57AB46A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E5B2E">
      <w:t>5140-S AMH CALD BLAC 043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B39A3" w14:paraId="7F06E703" w14:textId="6A5C76A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302F3">
      <w:t>5140-S AMH CALD BLAC 043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03846" w14:textId="77777777" w:rsidR="004E5B2E" w:rsidRDefault="004E5B2E" w:rsidP="00DF5D0E">
      <w:r>
        <w:separator/>
      </w:r>
    </w:p>
  </w:footnote>
  <w:footnote w:type="continuationSeparator" w:id="0">
    <w:p w14:paraId="2E1C744C" w14:textId="77777777" w:rsidR="004E5B2E" w:rsidRDefault="004E5B2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D644A" w14:textId="77777777" w:rsidR="002302F3" w:rsidRDefault="002302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8DE9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D261DD" wp14:editId="27013ED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D4FF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660CB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A7207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39128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2BE1E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2A81F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6D62E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1C143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E448F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73979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2EA79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84EBD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FCCB5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B6A70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D5B56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4147F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17D32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AFC56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D9DA2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3748B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91869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8A618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718E6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13E08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3E505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400B1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99BBE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6EE22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8BDB2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07BE6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C52CF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FF1E0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D3479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13727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D261D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0D4FFA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660CBA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A72075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391282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2BE1E9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2A81FB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6D62E7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1C1436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E448F4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739792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2EA79C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84EBD9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FCCB5E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B6A701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D5B568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4147FF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17D323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AFC56E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D9DA29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3748B8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91869F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8A618F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718E60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13E08D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3E5051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400B13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99BBEA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6EE22E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8BDB2A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07BE6D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C52CF9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FF1E03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D3479F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137277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D191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D58D7B" wp14:editId="1CA1A8C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6CD1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08743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02AC7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42D07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E7B1A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3B975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CD0D4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2856D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3D6F1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7EED0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FCDC5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4276E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7CDB1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91791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82CC3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85BCC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4B64A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04D2A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B575D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1BC4B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FAA7D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AAA8E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C23E6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83EE0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F39D6D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8F3F0E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16E0FB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D58D7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9D6CD1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087433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02AC74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42D073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E7B1AA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3B9752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CD0D4E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2856DE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3D6F12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7EED0D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FCDC5B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4276EA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7CDB14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917914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82CC3A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85BCC3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4B64A4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04D2A2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B575DF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1BC4B8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FAA7DD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AAA8E5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C23E61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83EE08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F39D6D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8F3F0E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16E0FB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302F3"/>
    <w:rsid w:val="00265296"/>
    <w:rsid w:val="00281CBD"/>
    <w:rsid w:val="00316CD9"/>
    <w:rsid w:val="003E2FC6"/>
    <w:rsid w:val="00492DDC"/>
    <w:rsid w:val="004C6615"/>
    <w:rsid w:val="004E5B2E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675E1"/>
    <w:rsid w:val="00972869"/>
    <w:rsid w:val="00984CD1"/>
    <w:rsid w:val="009F23A9"/>
    <w:rsid w:val="00A01F29"/>
    <w:rsid w:val="00A17B5B"/>
    <w:rsid w:val="00A4729B"/>
    <w:rsid w:val="00A93D4A"/>
    <w:rsid w:val="00AA1230"/>
    <w:rsid w:val="00AB39A3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C5066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082EE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C594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5140-S</BillDocName>
  <AmendType>AMH</AmendType>
  <SponsorAcronym>CALD</SponsorAcronym>
  <DrafterAcronym>BLAC</DrafterAcronym>
  <DraftNumber>043</DraftNumber>
  <ReferenceNumber>SSB 5140</ReferenceNumber>
  <Floor>H AMD TO HCW COMM AMD (H-1293.1/21)</Floor>
  <AmendmentNumber> 453</AmendmentNumber>
  <Sponsors>By Representative Caldier</Sponsors>
  <FloorAction>NOT ADOPTED 03/24/2021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174</Words>
  <Characters>888</Characters>
  <Application>Microsoft Office Word</Application>
  <DocSecurity>8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5140-S AMH CALD BLAC 043</dc:title>
  <dc:creator>Chris Blake</dc:creator>
  <cp:lastModifiedBy>Blake, Chris</cp:lastModifiedBy>
  <cp:revision>5</cp:revision>
  <dcterms:created xsi:type="dcterms:W3CDTF">2021-03-23T23:13:00Z</dcterms:created>
  <dcterms:modified xsi:type="dcterms:W3CDTF">2021-03-23T23:24:00Z</dcterms:modified>
</cp:coreProperties>
</file>