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9092E" w14:paraId="2710163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4F50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4F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4F50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4F50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4F50">
            <w:t>124</w:t>
          </w:r>
        </w:sdtContent>
      </w:sdt>
    </w:p>
    <w:p w:rsidR="00DF5D0E" w:rsidP="00B73E0A" w:rsidRDefault="00AA1230" w14:paraId="2F32071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092E" w14:paraId="2D46CA8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4F50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4F50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651</w:t>
          </w:r>
        </w:sdtContent>
      </w:sdt>
    </w:p>
    <w:p w:rsidR="00DF5D0E" w:rsidP="00605C39" w:rsidRDefault="00A9092E" w14:paraId="0FD4A0B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4F50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4F50" w14:paraId="6B25859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04/08/2021</w:t>
          </w:r>
        </w:p>
      </w:sdtContent>
    </w:sdt>
    <w:p w:rsidR="00361185" w:rsidP="00D41BF9" w:rsidRDefault="00361185" w14:paraId="74489907" w14:textId="72AB5569">
      <w:pPr>
        <w:pStyle w:val="Page"/>
      </w:pPr>
      <w:bookmarkStart w:name="StartOfAmendmentBody" w:id="0"/>
      <w:bookmarkEnd w:id="0"/>
      <w:permStart w:edGrp="everyone" w:id="384107883"/>
      <w:r>
        <w:tab/>
        <w:t>On page 4, line 37 of the striking amendment, after "entities</w:t>
      </w:r>
      <w:r w:rsidR="000E23C9">
        <w:t>;" insert "and"</w:t>
      </w:r>
    </w:p>
    <w:p w:rsidR="00361185" w:rsidP="00D41BF9" w:rsidRDefault="00361185" w14:paraId="0F158FC3" w14:textId="77777777">
      <w:pPr>
        <w:pStyle w:val="Page"/>
      </w:pPr>
    </w:p>
    <w:p w:rsidR="00DF5D0E" w:rsidP="00D41BF9" w:rsidRDefault="00361185" w14:paraId="66D0EF3B" w14:textId="4938E323">
      <w:pPr>
        <w:pStyle w:val="Page"/>
      </w:pPr>
      <w:r>
        <w:tab/>
      </w:r>
      <w:r w:rsidR="00B34F50">
        <w:t xml:space="preserve">On page </w:t>
      </w:r>
      <w:r w:rsidR="00D41BF9">
        <w:t>9, line 29 of the striking amendment, after "(1)(b)" strike "</w:t>
      </w:r>
      <w:r w:rsidRPr="00D41BF9" w:rsidR="00D41BF9">
        <w:rPr>
          <w:u w:val="single"/>
        </w:rPr>
        <w:t>and (d)</w:t>
      </w:r>
      <w:r w:rsidR="00D41BF9">
        <w:t>"</w:t>
      </w:r>
    </w:p>
    <w:p w:rsidR="00D41BF9" w:rsidP="00D41BF9" w:rsidRDefault="00D41BF9" w14:paraId="5185DECD" w14:textId="17C15264">
      <w:pPr>
        <w:pStyle w:val="RCWSLText"/>
      </w:pPr>
    </w:p>
    <w:p w:rsidR="00D41BF9" w:rsidP="00D41BF9" w:rsidRDefault="00D41BF9" w14:paraId="6E8279BA" w14:textId="1651A763">
      <w:pPr>
        <w:pStyle w:val="RCWSLText"/>
      </w:pPr>
      <w:r>
        <w:tab/>
        <w:t>On page 14, beginning on line 7 of the striking amendment, after "under" strike all material through "RCW" on line 8 and insert "this chapter and chapters 59.12 and 59.20 RCW"</w:t>
      </w:r>
    </w:p>
    <w:p w:rsidR="00D41BF9" w:rsidP="00D41BF9" w:rsidRDefault="00D41BF9" w14:paraId="558F3770" w14:textId="001C1C96">
      <w:pPr>
        <w:pStyle w:val="RCWSLText"/>
      </w:pPr>
    </w:p>
    <w:p w:rsidR="00CF155C" w:rsidP="00D41BF9" w:rsidRDefault="00CF155C" w14:paraId="5D587CB6" w14:textId="0A1A2E43">
      <w:pPr>
        <w:pStyle w:val="RCWSLText"/>
        <w:rPr>
          <w:u w:val="single"/>
        </w:rPr>
      </w:pPr>
      <w:r>
        <w:tab/>
        <w:t xml:space="preserve">On page 29, </w:t>
      </w:r>
      <w:r w:rsidR="0066394C">
        <w:t xml:space="preserve">beginning on </w:t>
      </w:r>
      <w:r>
        <w:t xml:space="preserve">line </w:t>
      </w:r>
      <w:r w:rsidR="0066394C">
        <w:t>13 of the striking amendment, after "</w:t>
      </w:r>
      <w:r w:rsidRPr="0066394C" w:rsidR="0066394C">
        <w:rPr>
          <w:u w:val="single"/>
        </w:rPr>
        <w:t>moratorium</w:t>
      </w:r>
      <w:r w:rsidR="0066394C">
        <w:rPr>
          <w:u w:val="single"/>
        </w:rPr>
        <w:t>,</w:t>
      </w:r>
      <w:r w:rsidR="0066394C">
        <w:t>" strike all material through "</w:t>
      </w:r>
      <w:r w:rsidRPr="0066394C" w:rsidR="0066394C">
        <w:rPr>
          <w:u w:val="single"/>
        </w:rPr>
        <w:t>court</w:t>
      </w:r>
      <w:r w:rsidR="0066394C">
        <w:t>" on line 21 and insert "</w:t>
      </w:r>
      <w:r w:rsidRPr="0066394C" w:rsidR="0066394C">
        <w:rPr>
          <w:u w:val="single"/>
        </w:rPr>
        <w:t>if a tenant demonstrates an ability to pay in order to reinstate the tenancy by means of disbursement through the landlord mitigation program account</w:t>
      </w:r>
      <w:r w:rsidR="0066394C">
        <w:rPr>
          <w:u w:val="single"/>
        </w:rPr>
        <w:t xml:space="preserve"> established within RCW 43.31.605(1)(c)</w:t>
      </w:r>
      <w:r w:rsidR="002D05AE">
        <w:rPr>
          <w:u w:val="single"/>
        </w:rPr>
        <w:t>:</w:t>
      </w:r>
    </w:p>
    <w:p w:rsidR="003170F6" w:rsidP="002843D2" w:rsidRDefault="0066394C" w14:paraId="719D555B" w14:textId="347843FA">
      <w:pPr>
        <w:pStyle w:val="RCWSLText"/>
      </w:pPr>
      <w:r w:rsidRPr="0066394C">
        <w:tab/>
      </w:r>
      <w:r>
        <w:rPr>
          <w:u w:val="single"/>
        </w:rPr>
        <w:t>(A)</w:t>
      </w:r>
      <w:r w:rsidR="002843D2">
        <w:rPr>
          <w:u w:val="single"/>
        </w:rPr>
        <w:t xml:space="preserve"> Any restrictions imposed under</w:t>
      </w:r>
      <w:r w:rsidRPr="002843D2" w:rsidR="002843D2">
        <w:rPr>
          <w:u w:val="single"/>
        </w:rPr>
        <w:t xml:space="preserve"> </w:t>
      </w:r>
      <w:r w:rsidRPr="003170F6" w:rsidR="003170F6">
        <w:rPr>
          <w:u w:val="single"/>
        </w:rPr>
        <w:t>(d) of this subsection</w:t>
      </w:r>
      <w:r w:rsidRPr="002843D2" w:rsidR="002843D2">
        <w:rPr>
          <w:u w:val="single"/>
        </w:rPr>
        <w:t xml:space="preserve"> do not apply in determining if a tenant is eligible for reinstatement under this subsection (3); and</w:t>
      </w:r>
    </w:p>
    <w:p w:rsidRPr="00D41BF9" w:rsidR="002843D2" w:rsidP="002843D2" w:rsidRDefault="002843D2" w14:paraId="04D4AFD5" w14:textId="48ED1BCD">
      <w:pPr>
        <w:pStyle w:val="RCWSLText"/>
      </w:pPr>
      <w:r w:rsidRPr="002843D2">
        <w:tab/>
      </w:r>
      <w:r>
        <w:rPr>
          <w:u w:val="single"/>
        </w:rPr>
        <w:t>(B) Reimbursement on behalf of the tenant to the landlord under RCW 43.31.605(1)(c) may include up to three months of prospective rent to stabilize the tenancy as determined by the court</w:t>
      </w:r>
      <w:r w:rsidRPr="002843D2">
        <w:t>"</w:t>
      </w:r>
    </w:p>
    <w:permEnd w:id="384107883"/>
    <w:p w:rsidR="00ED2EEB" w:rsidP="00B34F50" w:rsidRDefault="00ED2EEB" w14:paraId="78769AF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63235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AB6A87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34F50" w:rsidRDefault="00D659AC" w14:paraId="79243B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170F6" w:rsidRDefault="0096303F" w14:paraId="7CDC4E59" w14:textId="19BC46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170F6">
                  <w:t>Makes technical corrections.</w:t>
                </w:r>
              </w:p>
            </w:tc>
          </w:tr>
        </w:sdtContent>
      </w:sdt>
      <w:permEnd w:id="526323553"/>
    </w:tbl>
    <w:p w:rsidR="00DF5D0E" w:rsidP="00B34F50" w:rsidRDefault="00DF5D0E" w14:paraId="3C6A9C80" w14:textId="77777777">
      <w:pPr>
        <w:pStyle w:val="BillEnd"/>
        <w:suppressLineNumbers/>
      </w:pPr>
    </w:p>
    <w:p w:rsidR="00DF5D0E" w:rsidP="00B34F50" w:rsidRDefault="00DE256E" w14:paraId="6102B33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34F50" w:rsidRDefault="00AB682C" w14:paraId="3FA2213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4AFB2" w14:textId="77777777" w:rsidR="00B34F50" w:rsidRDefault="00B34F50" w:rsidP="00DF5D0E">
      <w:r>
        <w:separator/>
      </w:r>
    </w:p>
  </w:endnote>
  <w:endnote w:type="continuationSeparator" w:id="0">
    <w:p w14:paraId="6DA01006" w14:textId="77777777" w:rsidR="00B34F50" w:rsidRDefault="00B34F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0EE8" w:rsidRDefault="00410EE8" w14:paraId="45101A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8235D" w14:paraId="308763E3" w14:textId="77777777">
    <w:pPr>
      <w:pStyle w:val="AmendDraftFooter"/>
    </w:pPr>
    <w:fldSimple w:instr=" TITLE   \* MERGEFORMAT ">
      <w:r w:rsidR="00B34F50">
        <w:t>5160-S2.E AMH PETE BROD 124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8235D" w14:paraId="5B8EF748" w14:textId="13E4308D">
    <w:pPr>
      <w:pStyle w:val="AmendDraftFooter"/>
    </w:pPr>
    <w:fldSimple w:instr=" TITLE   \* MERGEFORMAT ">
      <w:r>
        <w:t>5160-S2.E AMH PETE BROD 124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0642" w14:textId="77777777" w:rsidR="00B34F50" w:rsidRDefault="00B34F50" w:rsidP="00DF5D0E">
      <w:r>
        <w:separator/>
      </w:r>
    </w:p>
  </w:footnote>
  <w:footnote w:type="continuationSeparator" w:id="0">
    <w:p w14:paraId="1570E1F4" w14:textId="77777777" w:rsidR="00B34F50" w:rsidRDefault="00B34F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93F1" w14:textId="77777777" w:rsidR="00410EE8" w:rsidRDefault="0041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655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C14313" wp14:editId="243705C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A4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A21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6FA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879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36C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B2A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EF9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A43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CC3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BB0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06E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9E6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3FE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AC5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25F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F0D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B48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FFC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36A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A54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39A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069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07F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F94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F5F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34E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9E7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2EE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87A0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B08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35D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0022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EA0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215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1431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BAA419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A21E4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6FA7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8793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36CF1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B2A1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EF91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A436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CC3F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BB00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06EC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9E62C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3FE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AC5A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25F3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F0D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B489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FFC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36A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A544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39A89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0698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07F9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F945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F5F7E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34E76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9E765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2EE7A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87A022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B08D9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35DA3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00228F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EA0DD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215B2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EE0E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E5368C" wp14:editId="0D6A8CD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E6A0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515D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6B2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2C9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CE9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FAA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3E4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006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908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B4D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B76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F34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0E1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0C7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900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82A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7E8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2E9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171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F1A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181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456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A98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A7B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462C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2BA4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42BA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5368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45E6A0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515D3C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6B29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2C9EA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CE93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FAAF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3E4C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0067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90811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B4D0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B76D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F34E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0E1A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0C7F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900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82A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7E8E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2E95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17179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F1AA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1810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4567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A986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A7B7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462C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2BA4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42BA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23C9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3D2"/>
    <w:rsid w:val="002D05AE"/>
    <w:rsid w:val="00316CD9"/>
    <w:rsid w:val="003170F6"/>
    <w:rsid w:val="00361185"/>
    <w:rsid w:val="003E2FC6"/>
    <w:rsid w:val="00410EE8"/>
    <w:rsid w:val="00492DDC"/>
    <w:rsid w:val="004A0DEB"/>
    <w:rsid w:val="004C6615"/>
    <w:rsid w:val="005115F9"/>
    <w:rsid w:val="00523C5A"/>
    <w:rsid w:val="005E69C3"/>
    <w:rsid w:val="00605C39"/>
    <w:rsid w:val="0066394C"/>
    <w:rsid w:val="0068235D"/>
    <w:rsid w:val="006841E6"/>
    <w:rsid w:val="0069177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400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092E"/>
    <w:rsid w:val="00A93D4A"/>
    <w:rsid w:val="00AA1230"/>
    <w:rsid w:val="00AB682C"/>
    <w:rsid w:val="00AD2D0A"/>
    <w:rsid w:val="00B31D1C"/>
    <w:rsid w:val="00B34F50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155C"/>
    <w:rsid w:val="00D40447"/>
    <w:rsid w:val="00D41BF9"/>
    <w:rsid w:val="00D659AC"/>
    <w:rsid w:val="00DA47F3"/>
    <w:rsid w:val="00DC2C13"/>
    <w:rsid w:val="00DE256E"/>
    <w:rsid w:val="00DF5D0E"/>
    <w:rsid w:val="00E1471A"/>
    <w:rsid w:val="00E25CDF"/>
    <w:rsid w:val="00E267B1"/>
    <w:rsid w:val="00E41CC6"/>
    <w:rsid w:val="00E66F5D"/>
    <w:rsid w:val="00E831A5"/>
    <w:rsid w:val="00E850E7"/>
    <w:rsid w:val="00EC4C96"/>
    <w:rsid w:val="00ED2EEB"/>
    <w:rsid w:val="00EE31D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77C4C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F58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PETE</SponsorAcronym>
  <DrafterAcronym>BROD</DrafterAcronym>
  <DraftNumber>124</DraftNumber>
  <ReferenceNumber>E2SSB 5160</ReferenceNumber>
  <Floor>H AMD TO HHSV COMM AMD (H-1400.1/21)</Floor>
  <AmendmentNumber> 651</AmendmentNumber>
  <Sponsors>By Representative Peterson</Sponsors>
  <FloorAction>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201</Words>
  <Characters>1024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5160-S2.E AMH PETE BROD 124</vt:lpstr>
    </vt:vector>
  </TitlesOfParts>
  <Company>Washington State Legislature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PETE BROD 124</dc:title>
  <dc:creator>Lena Brodsky</dc:creator>
  <cp:lastModifiedBy>Brodsky, Lena</cp:lastModifiedBy>
  <cp:revision>14</cp:revision>
  <dcterms:created xsi:type="dcterms:W3CDTF">2021-04-06T02:19:00Z</dcterms:created>
  <dcterms:modified xsi:type="dcterms:W3CDTF">2021-04-08T02:36:00Z</dcterms:modified>
</cp:coreProperties>
</file>