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e26e57e2df4053" /></Relationships>
</file>

<file path=word/document.xml><?xml version="1.0" encoding="utf-8"?>
<w:document xmlns:w="http://schemas.openxmlformats.org/wordprocessingml/2006/main">
  <w:body>
    <w:p>
      <w:r>
        <w:rPr>
          <w:b/>
        </w:rPr>
        <w:r>
          <w:rPr/>
          <w:t xml:space="preserve">5195-S2</w:t>
        </w:r>
      </w:r>
      <w:r>
        <w:rPr>
          <w:b/>
        </w:rPr>
        <w:t xml:space="preserve"> </w:t>
        <w:t xml:space="preserve">AMH</w:t>
      </w:r>
      <w:r>
        <w:rPr>
          <w:b/>
        </w:rPr>
        <w:t xml:space="preserve"> </w:t>
        <w:r>
          <w:rPr/>
          <w:t xml:space="preserve">DAVI</w:t>
        </w:r>
      </w:r>
      <w:r>
        <w:rPr>
          <w:b/>
        </w:rPr>
        <w:t xml:space="preserve"> </w:t>
        <w:r>
          <w:rPr/>
          <w:t xml:space="preserve">H1524.1</w:t>
        </w:r>
      </w:r>
      <w:r>
        <w:rPr>
          <w:b/>
        </w:rPr>
        <w:t xml:space="preserve"> - NOT FOR FLOOR USE</w:t>
      </w:r>
    </w:p>
    <w:p>
      <w:pPr>
        <w:ind w:left="0" w:right="0" w:firstLine="576"/>
      </w:pPr>
    </w:p>
    <w:p>
      <w:pPr>
        <w:spacing w:before="480" w:after="0" w:line="408" w:lineRule="exact"/>
      </w:pPr>
      <w:r>
        <w:rPr>
          <w:b/>
          <w:u w:val="single"/>
        </w:rPr>
        <w:t xml:space="preserve">2SSB 5195</w:t>
      </w:r>
      <w:r>
        <w:t xml:space="preserve"> -</w:t>
      </w:r>
      <w:r>
        <w:t xml:space="preserve"> </w:t>
        <w:t xml:space="preserve">H AMD</w:t>
      </w:r>
      <w:r>
        <w:t xml:space="preserve"> </w:t>
      </w:r>
      <w:r>
        <w:rPr>
          <w:b/>
        </w:rPr>
        <w:t xml:space="preserve">680</w:t>
      </w:r>
    </w:p>
    <w:p>
      <w:pPr>
        <w:spacing w:before="0" w:after="0" w:line="408" w:lineRule="exact"/>
        <w:ind w:left="0" w:right="0" w:firstLine="576"/>
        <w:jc w:val="left"/>
      </w:pPr>
      <w:r>
        <w:rPr/>
        <w:t xml:space="preserve">By Representative Davis</w:t>
      </w:r>
    </w:p>
    <w:p>
      <w:pPr>
        <w:jc w:val="right"/>
      </w:pPr>
      <w:r>
        <w:rPr>
          <w:b/>
        </w:rPr>
        <w:t xml:space="preserve">ADOPTED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Opioid use disorder is a treatable brain disease from which people recover;</w:t>
      </w:r>
    </w:p>
    <w:p>
      <w:pPr>
        <w:spacing w:before="0" w:after="0" w:line="408" w:lineRule="exact"/>
        <w:ind w:left="0" w:right="0" w:firstLine="576"/>
        <w:jc w:val="left"/>
      </w:pPr>
      <w:r>
        <w:rPr/>
        <w:t xml:space="preserve">(b) Individuals living with opioid use disorder are at high risk for fatal overdose;</w:t>
      </w:r>
    </w:p>
    <w:p>
      <w:pPr>
        <w:spacing w:before="0" w:after="0" w:line="408" w:lineRule="exact"/>
        <w:ind w:left="0" w:right="0" w:firstLine="576"/>
        <w:jc w:val="left"/>
      </w:pPr>
      <w:r>
        <w:rPr/>
        <w:t xml:space="preserve">(c) Overdose deaths are preventable with lifesaving opioid overdose reversal medications like naloxone;</w:t>
      </w:r>
    </w:p>
    <w:p>
      <w:pPr>
        <w:spacing w:before="0" w:after="0" w:line="408" w:lineRule="exact"/>
        <w:ind w:left="0" w:right="0" w:firstLine="576"/>
        <w:jc w:val="left"/>
      </w:pPr>
      <w:r>
        <w:rPr/>
        <w:t xml:space="preserve">(d) Just as individuals with life-threatening allergies should carry an EpiPen, individuals with opioid use disorder should carry opioid overdose reversal medication;</w:t>
      </w:r>
    </w:p>
    <w:p>
      <w:pPr>
        <w:spacing w:before="0" w:after="0" w:line="408" w:lineRule="exact"/>
        <w:ind w:left="0" w:right="0" w:firstLine="576"/>
        <w:jc w:val="left"/>
      </w:pPr>
      <w:r>
        <w:rPr/>
        <w:t xml:space="preserve">(e) There are 53,000 individuals in Washington enrolled in apple health, Washington's medicaid program, that have a diagnosis of opioid use disorder and yet there are alarmingly few medicaid claims for opioid overdose reversal medication; and</w:t>
      </w:r>
    </w:p>
    <w:p>
      <w:pPr>
        <w:spacing w:before="0" w:after="0" w:line="408" w:lineRule="exact"/>
        <w:ind w:left="0" w:right="0" w:firstLine="576"/>
        <w:jc w:val="left"/>
      </w:pPr>
      <w:r>
        <w:rPr/>
        <w:t xml:space="preserve">(f) Most of the opioid overdose reversal medication distributed in Washington is currently paid for with flexible federal and state dollars and distributed in bulk, rather than appropriately billed to a patient's insurance. Those finite flexible funds should instead be used for nonmedicaid eligible expenses or for opioid overdose reversal medication distributed in nonmedicaid eligible settings or to nonmedicaid eligible persons. The state's current methods for acquisition and distribution of opioid overdose reversal medication are not sustainable and insufficient to reach all Washingtonians living with opioid use disorder.</w:t>
      </w:r>
    </w:p>
    <w:p>
      <w:pPr>
        <w:spacing w:before="0" w:after="0" w:line="408" w:lineRule="exact"/>
        <w:ind w:left="0" w:right="0" w:firstLine="576"/>
        <w:jc w:val="left"/>
      </w:pPr>
      <w:r>
        <w:rPr/>
        <w:t xml:space="preserve">(2) Therefore, it is the intent of the legislature to increase access for all individuals with opioid use disorder to opioid overdose reversal medication so that if they experience an overdose, they will have a second chance. As long as there is breath, there is hope for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2019 c 314 s 18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including medication for opioid overdose reversal and for the treatment for opioid use disorder as appropriate.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in the following circumstances:</w:t>
      </w:r>
    </w:p>
    <w:p>
      <w:pPr>
        <w:spacing w:before="0" w:after="0" w:line="408" w:lineRule="exact"/>
        <w:ind w:left="0" w:right="0" w:firstLine="576"/>
        <w:jc w:val="left"/>
      </w:pPr>
      <w:r>
        <w:rPr/>
        <w:t xml:space="preserve">(a) During times when community or outpatient hospital pharmacy services are not available within fifteen miles by road; </w:t>
      </w:r>
      <w:r>
        <w:rPr>
          <w:u w:val="single"/>
        </w:rPr>
        <w:t xml:space="preserve">or</w:t>
      </w:r>
    </w:p>
    <w:p>
      <w:pPr>
        <w:spacing w:before="0" w:after="0" w:line="408" w:lineRule="exact"/>
        <w:ind w:left="0" w:right="0" w:firstLine="576"/>
        <w:jc w:val="left"/>
      </w:pPr>
      <w:r>
        <w:rPr/>
        <w:t xml:space="preserve">(b) When, in the judgment of the practitioner and consistent with hospital policies and procedures, a patient has no reasonable ability to reach the local community or outpatient pharmacy</w:t>
      </w:r>
      <w:r>
        <w:t>((</w:t>
      </w:r>
      <w:r>
        <w:rPr>
          <w:strike/>
        </w:rPr>
        <w:t xml:space="preserve">; or</w:t>
      </w:r>
    </w:p>
    <w:p>
      <w:pPr>
        <w:spacing w:before="0" w:after="0" w:line="408" w:lineRule="exact"/>
        <w:ind w:left="0" w:right="0" w:firstLine="576"/>
        <w:jc w:val="left"/>
      </w:pPr>
      <w:r>
        <w:rPr>
          <w:strike/>
        </w:rPr>
        <w:t xml:space="preserve">(c) When, in the judgment of the practitioner and consistent with hospital policies and procedures, a patient is at risk of opioid overdose and the prepackaged emergency medication being distributed is an opioid overdose reversal medication.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must ensure that directions for use are provided</w:t>
      </w:r>
      <w:r>
        <w:t>))</w:t>
      </w:r>
      <w:r>
        <w:rPr/>
        <w:t xml:space="preserve">.</w:t>
      </w:r>
    </w:p>
    <w:p>
      <w:pPr>
        <w:spacing w:before="0" w:after="0" w:line="408" w:lineRule="exact"/>
        <w:ind w:left="0" w:right="0" w:firstLine="576"/>
        <w:jc w:val="left"/>
      </w:pPr>
      <w:r>
        <w:rPr/>
        <w:t xml:space="preserve">(3)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(4)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t xml:space="preserve">(6) </w:t>
      </w:r>
      <w:r>
        <w:rPr>
          <w:u w:val="single"/>
        </w:rPr>
        <w:t xml:space="preserve">A practitioner in a hospital emergency department must dispense or distribute opioid overdose reversal medication in compliance with section 3 of this act.</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department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w:t>
      </w:r>
      <w:r>
        <w:rPr>
          <w:u w:val="single"/>
        </w:rPr>
        <w:t xml:space="preserve">"Opioid overdose reversal medication" has the same meaning as provided in RCW 69.41.095.</w:t>
      </w:r>
    </w:p>
    <w:p>
      <w:pPr>
        <w:spacing w:before="0" w:after="0" w:line="408" w:lineRule="exact"/>
        <w:ind w:left="0" w:right="0" w:firstLine="576"/>
        <w:jc w:val="left"/>
      </w:pPr>
      <w:r>
        <w:rPr>
          <w:u w:val="single"/>
        </w:rPr>
        <w:t xml:space="preserve">(d)</w:t>
      </w:r>
      <w:r>
        <w:rPr/>
        <w:t xml:space="preserve"> "Practitioner" means any person duly authorized by law or rule in the state of Washington to prescribe drugs as defined in RCW 18.64.011(29).</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hospital shall provide a person who presents to an emergency department with symptoms of an opioid overdose, opioid use disorder, or other adverse event related to opioid use with opioid overdose reversal medication upon discharge, unless the treating practitioner determines in their clinical and professional judgment that dispensing or distributing opioid overdose reversal medication is not appropriate or the practitioner has confirmed that the patient already has opioid overdose reversal medication. If the hospital dispenses or distributes opioid overdose reversal medication it must provide directions for use.</w:t>
      </w:r>
    </w:p>
    <w:p>
      <w:pPr>
        <w:spacing w:before="0" w:after="0" w:line="408" w:lineRule="exact"/>
        <w:ind w:left="0" w:right="0" w:firstLine="576"/>
        <w:jc w:val="left"/>
      </w:pPr>
      <w:r>
        <w:rPr/>
        <w:t xml:space="preserve">(2) The opioid overdose reversal medication may be dispensed with technology used to dispense medications.</w:t>
      </w:r>
    </w:p>
    <w:p>
      <w:pPr>
        <w:spacing w:before="0" w:after="0" w:line="408" w:lineRule="exact"/>
        <w:ind w:left="0" w:right="0" w:firstLine="576"/>
        <w:jc w:val="left"/>
      </w:pPr>
      <w:r>
        <w:rPr/>
        <w:t xml:space="preserve">(3) A person who is provided opioid overdose reversal medication under this section must be provided information and resources about medication for opioid use disorder and harm reduction strategies and services which may be available, such as substance use disorder treatment services and substance use disorder peer counselors. This information should be available in all languages relevant to the communities that the hospital serves.</w:t>
      </w:r>
    </w:p>
    <w:p>
      <w:pPr>
        <w:spacing w:before="0" w:after="0" w:line="408" w:lineRule="exact"/>
        <w:ind w:left="0" w:right="0" w:firstLine="576"/>
        <w:jc w:val="left"/>
      </w:pPr>
      <w:r>
        <w:rPr/>
        <w:t xml:space="preserve">(4) The labeling requirements of RCW 69.41.050 and 18.64.246 do not apply to opioid overdose reversal medications dispensed or distributed in accordance with this section.</w:t>
      </w:r>
    </w:p>
    <w:p>
      <w:pPr>
        <w:spacing w:before="0" w:after="0" w:line="408" w:lineRule="exact"/>
        <w:ind w:left="0" w:right="0" w:firstLine="576"/>
        <w:jc w:val="left"/>
      </w:pPr>
      <w:r>
        <w:rPr/>
        <w:t xml:space="preserve">(5) Until the opioid overdose reversal medication bulk purchasing and distribution program established in section 7 of this act is operational:</w:t>
      </w:r>
    </w:p>
    <w:p>
      <w:pPr>
        <w:spacing w:before="0" w:after="0" w:line="408" w:lineRule="exact"/>
        <w:ind w:left="0" w:right="0" w:firstLine="576"/>
        <w:jc w:val="left"/>
      </w:pPr>
      <w:r>
        <w:rPr/>
        <w:t xml:space="preserve">(a) If the patient is enrolled in a medical assistance program under chapter 74.09 RCW, the hospital must bill the patient's medicaid benefit for the patient's opioid overdose reversal medication utilizing the appropriate billing codes established by the health care authority. This billing must be separate from and in addition to the payment for the other services provided during the hospital visit.</w:t>
      </w:r>
    </w:p>
    <w:p>
      <w:pPr>
        <w:spacing w:before="0" w:after="0" w:line="408" w:lineRule="exact"/>
        <w:ind w:left="0" w:right="0" w:firstLine="576"/>
        <w:jc w:val="left"/>
      </w:pPr>
      <w:r>
        <w:rPr/>
        <w:t xml:space="preserve">(b) If the patient has available health insurance coverage other than medical assistance under chapter 74.09 RCW, the hospital must bill the patient's health plan for the cost of the opioid overdose reversal medication.</w:t>
      </w:r>
    </w:p>
    <w:p>
      <w:pPr>
        <w:spacing w:before="0" w:after="0" w:line="408" w:lineRule="exact"/>
        <w:ind w:left="0" w:right="0" w:firstLine="576"/>
        <w:jc w:val="left"/>
      </w:pPr>
      <w:r>
        <w:rPr/>
        <w:t xml:space="preserve">(c) For patients who are not enrolled in medical assistance and do not have any other available insurance coverage, the hospital must bill the health care authority for the cost of the patient's opioid overdose reversal medication.</w:t>
      </w:r>
    </w:p>
    <w:p>
      <w:pPr>
        <w:spacing w:before="0" w:after="0" w:line="408" w:lineRule="exact"/>
        <w:ind w:left="0" w:right="0" w:firstLine="576"/>
        <w:jc w:val="left"/>
      </w:pPr>
      <w:r>
        <w:rPr/>
        <w:t xml:space="preserve">(6) This section does not prohibit a hospital from dispensing opioid overdose reversal medication to a patient at no cost to the patient out of the hospital's prepurchased supply.</w:t>
      </w:r>
    </w:p>
    <w:p>
      <w:pPr>
        <w:spacing w:before="0" w:after="0" w:line="408" w:lineRule="exact"/>
        <w:ind w:left="0" w:right="0" w:firstLine="576"/>
        <w:jc w:val="left"/>
      </w:pPr>
      <w:r>
        <w:rPr/>
        <w:t xml:space="preserve">(7) Nothing in this section prohibits or modifies a hospital's ability or responsibility to bill a patient's health insurance or to provide financial assistance as required by state or federal law.</w:t>
      </w:r>
    </w:p>
    <w:p>
      <w:pPr>
        <w:spacing w:before="0" w:after="0" w:line="408" w:lineRule="exact"/>
        <w:ind w:left="0" w:right="0" w:firstLine="576"/>
        <w:jc w:val="left"/>
      </w:pPr>
      <w:r>
        <w:rPr/>
        <w:t xml:space="preserve">(8) A hospital, its employees, and its practitioners are immune from suit in any action, civil or criminal, or from professional or other disciplinary action, for action or inaction in compliance with this section.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"Opioid overdose reversal medication" has the meaning provided in RCW 69.41.095.</w:t>
      </w:r>
    </w:p>
    <w:p>
      <w:pPr>
        <w:spacing w:before="0" w:after="0" w:line="408" w:lineRule="exact"/>
        <w:ind w:left="0" w:right="0" w:firstLine="576"/>
        <w:jc w:val="left"/>
      </w:pPr>
      <w:r>
        <w:rPr/>
        <w:t xml:space="preserve">(b) "Practitioner" has the meaning provided in RCW 18.64.011.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For any client presenting with symptoms of an opioid use disorder, or who reports recent use of opioids outside legal authority, all licensed or certified behavioral health agencies that provide individuals treatment for mental health or substance use disorder, withdrawal management, secure withdrawal management, evaluation and treatment, or opioid treatment programs must during the client's intake, discharge, or treatment plan review, as appropriate:</w:t>
      </w:r>
    </w:p>
    <w:p>
      <w:pPr>
        <w:spacing w:before="0" w:after="0" w:line="408" w:lineRule="exact"/>
        <w:ind w:left="0" w:right="0" w:firstLine="576"/>
        <w:jc w:val="left"/>
      </w:pPr>
      <w:r>
        <w:rPr/>
        <w:t xml:space="preserve">(a) Inform the client about opioid overdose reversal medication and ask whether the client has opioid overdose reversal medication; and</w:t>
      </w:r>
    </w:p>
    <w:p>
      <w:pPr>
        <w:spacing w:before="0" w:after="0" w:line="408" w:lineRule="exact"/>
        <w:ind w:left="0" w:right="0" w:firstLine="576"/>
        <w:jc w:val="left"/>
      </w:pPr>
      <w:r>
        <w:rPr/>
        <w:t xml:space="preserve">(b) If a client does not possess opioid overdose reversal medication, unless the behavioral health provider determines using clinical and professional judgment that opioid overdose reversal medication is not appropriate, the behavioral health provider must:</w:t>
      </w:r>
    </w:p>
    <w:p>
      <w:pPr>
        <w:spacing w:before="0" w:after="0" w:line="408" w:lineRule="exact"/>
        <w:ind w:left="0" w:right="0" w:firstLine="576"/>
        <w:jc w:val="left"/>
      </w:pPr>
      <w:r>
        <w:rPr/>
        <w:t xml:space="preserve">(i) Prescribe the client opioid overdose reversal medication or utilize the statewide naloxone standing order; and</w:t>
      </w:r>
    </w:p>
    <w:p>
      <w:pPr>
        <w:spacing w:before="0" w:after="0" w:line="408" w:lineRule="exact"/>
        <w:ind w:left="0" w:right="0" w:firstLine="576"/>
        <w:jc w:val="left"/>
      </w:pPr>
      <w:r>
        <w:rPr/>
        <w:t xml:space="preserve">(ii) Assist the client in directly obtaining opioid overdose reversal medication as soon as practical by:</w:t>
      </w:r>
    </w:p>
    <w:p>
      <w:pPr>
        <w:spacing w:before="0" w:after="0" w:line="408" w:lineRule="exact"/>
        <w:ind w:left="0" w:right="0" w:firstLine="576"/>
        <w:jc w:val="left"/>
      </w:pPr>
      <w:r>
        <w:rPr/>
        <w:t xml:space="preserve">(A) Directly dispensing the opioid overdose reversal medication, if authorized by state law;</w:t>
      </w:r>
    </w:p>
    <w:p>
      <w:pPr>
        <w:spacing w:before="0" w:after="0" w:line="408" w:lineRule="exact"/>
        <w:ind w:left="0" w:right="0" w:firstLine="576"/>
        <w:jc w:val="left"/>
      </w:pPr>
      <w:r>
        <w:rPr/>
        <w:t xml:space="preserve">(B) Partnering with a pharmacy to obtain the opioid overdose reversal medication on the client's behalf and distributing the opioid overdose reversal medication to the client;</w:t>
      </w:r>
    </w:p>
    <w:p>
      <w:pPr>
        <w:spacing w:before="0" w:after="0" w:line="408" w:lineRule="exact"/>
        <w:ind w:left="0" w:right="0" w:firstLine="576"/>
        <w:jc w:val="left"/>
      </w:pPr>
      <w:r>
        <w:rPr/>
        <w:t xml:space="preserve">(C) Assisting the client in utilizing a mail order pharmacy or pharmacy that mails prescription drugs directly to the behavioral health agency or client and distributing the opioid overdose reversal medication to the client, if necessary;</w:t>
      </w:r>
    </w:p>
    <w:p>
      <w:pPr>
        <w:spacing w:before="0" w:after="0" w:line="408" w:lineRule="exact"/>
        <w:ind w:left="0" w:right="0" w:firstLine="576"/>
        <w:jc w:val="left"/>
      </w:pPr>
      <w:r>
        <w:rPr/>
        <w:t xml:space="preserve">(D) Obtaining and distributing opioid overdose reversal medication through the bulk purchasing and distribution program established in section 7 of this act; or</w:t>
      </w:r>
    </w:p>
    <w:p>
      <w:pPr>
        <w:spacing w:before="0" w:after="0" w:line="408" w:lineRule="exact"/>
        <w:ind w:left="0" w:right="0" w:firstLine="576"/>
        <w:jc w:val="left"/>
      </w:pPr>
      <w:r>
        <w:rPr/>
        <w:t xml:space="preserve">(E) Using any other resources or means authorized by state law to provide opioid overdose reversal medication.</w:t>
      </w:r>
    </w:p>
    <w:p>
      <w:pPr>
        <w:spacing w:before="0" w:after="0" w:line="408" w:lineRule="exact"/>
        <w:ind w:left="0" w:right="0" w:firstLine="576"/>
        <w:jc w:val="left"/>
      </w:pPr>
      <w:r>
        <w:rPr/>
        <w:t xml:space="preserve">(2) Until the opioid overdose reversal medication bulk purchasing and distribution program established in section 7 of this act is operational, if a behavioral health agency listed in subsection (1) of this section dispenses, distributes, or otherwise assists the client in directly obtaining the opioid overdose reversal medication such that the agency is the billing entity, the behavioral health agency must:</w:t>
      </w:r>
    </w:p>
    <w:p>
      <w:pPr>
        <w:spacing w:before="0" w:after="0" w:line="408" w:lineRule="exact"/>
        <w:ind w:left="0" w:right="0" w:firstLine="576"/>
        <w:jc w:val="left"/>
      </w:pPr>
      <w:r>
        <w:rPr/>
        <w:t xml:space="preserve">(a) For clients enrolled in medical assistance under chapter 74.09 RCW, bill the client's medicaid benefit for the client's opioid overdose reversal medication utilizing the appropriate billing codes established by the health care authority.</w:t>
      </w:r>
    </w:p>
    <w:p>
      <w:pPr>
        <w:spacing w:before="0" w:after="0" w:line="408" w:lineRule="exact"/>
        <w:ind w:left="0" w:right="0" w:firstLine="576"/>
        <w:jc w:val="left"/>
      </w:pPr>
      <w:r>
        <w:rPr/>
        <w:t xml:space="preserve">(b) For clients with available health insurance coverage other than medical assistance under chapter 74.09 RCW, bill the client's health plan for the cost of the opioid overdose reversal medication.</w:t>
      </w:r>
    </w:p>
    <w:p>
      <w:pPr>
        <w:spacing w:before="0" w:after="0" w:line="408" w:lineRule="exact"/>
        <w:ind w:left="0" w:right="0" w:firstLine="576"/>
        <w:jc w:val="left"/>
      </w:pPr>
      <w:r>
        <w:rPr/>
        <w:t xml:space="preserve">(c) For clients who are not enrolled in medical assistance under chapter 74.09 RCW and do not have any other available health insurance coverage, bill the health care authority for the cost of the client's opioid overdose reversal medication.</w:t>
      </w:r>
    </w:p>
    <w:p>
      <w:pPr>
        <w:spacing w:before="0" w:after="0" w:line="408" w:lineRule="exact"/>
        <w:ind w:left="0" w:right="0" w:firstLine="576"/>
        <w:jc w:val="left"/>
      </w:pPr>
      <w:r>
        <w:rPr/>
        <w:t xml:space="preserve">(3) A pharmacy that dispenses opioid overdose reversal medication through a partnership or relationship with a behavioral health agency as described in subsection (1) of this section must bill the health care authority for the cost of the client's opioid overdose reversal medication for clients that are not enrolled in medical assistance under chapter 74.09 RCW and do not have any other available health insurance coverage.</w:t>
      </w:r>
    </w:p>
    <w:p>
      <w:pPr>
        <w:spacing w:before="0" w:after="0" w:line="408" w:lineRule="exact"/>
        <w:ind w:left="0" w:right="0" w:firstLine="576"/>
        <w:jc w:val="left"/>
      </w:pPr>
      <w:r>
        <w:rPr/>
        <w:t xml:space="preserve">(4) The labeling requirements of RCW 69.41.050 and 18.64.246 do not apply to opioid overdose reversal medication dispensed or delivered in accordance with this section.</w:t>
      </w:r>
    </w:p>
    <w:p>
      <w:pPr>
        <w:spacing w:before="0" w:after="0" w:line="408" w:lineRule="exact"/>
        <w:ind w:left="0" w:right="0" w:firstLine="576"/>
        <w:jc w:val="left"/>
      </w:pPr>
      <w:r>
        <w:rPr/>
        <w:t xml:space="preserve">(5) A person who is provided opioid overdose reversal medication under this section must be provided information and resources about medication for opioid use disorder and harm reduction strategies and services which may be available, such as substance use disorder treatment services and substance use disorder peer counselors. This information should be available in all languages relevant to the communities that the behavioral health agency serves.</w:t>
      </w:r>
    </w:p>
    <w:p>
      <w:pPr>
        <w:spacing w:before="0" w:after="0" w:line="408" w:lineRule="exact"/>
        <w:ind w:left="0" w:right="0" w:firstLine="576"/>
        <w:jc w:val="left"/>
      </w:pPr>
      <w:r>
        <w:rPr/>
        <w:t xml:space="preserve">(6) The individual or entity that dispenses, distributes, or delivers an opioid overdose reversal medication in accordance with this section shall ensure that the directions for use are provided.</w:t>
      </w:r>
    </w:p>
    <w:p>
      <w:pPr>
        <w:spacing w:before="0" w:after="0" w:line="408" w:lineRule="exact"/>
        <w:ind w:left="0" w:right="0" w:firstLine="576"/>
        <w:jc w:val="left"/>
      </w:pPr>
      <w:r>
        <w:rPr/>
        <w:t xml:space="preserve">(7) Actions taken in compliance with subsection (1) of this section by an entity that provides only mental health treatment may not be construed as the entity holding itself out as providing or in fact providing substance use disorder diagnosis, treatment, or referral for treatment for purposes of state or federal law.</w:t>
      </w:r>
    </w:p>
    <w:p>
      <w:pPr>
        <w:spacing w:before="0" w:after="0" w:line="408" w:lineRule="exact"/>
        <w:ind w:left="0" w:right="0" w:firstLine="576"/>
        <w:jc w:val="left"/>
      </w:pPr>
      <w:r>
        <w:rPr/>
        <w:t xml:space="preserve">(8) A behavioral health agency, its employees, and providers are immune from suit in any action, civil or criminal, or from professional or other disciplinary action, for action or inaction in compliance with this section.</w:t>
      </w:r>
    </w:p>
    <w:p>
      <w:pPr>
        <w:spacing w:before="0" w:after="0" w:line="408" w:lineRule="exact"/>
        <w:ind w:left="0" w:right="0" w:firstLine="576"/>
        <w:jc w:val="left"/>
      </w:pPr>
      <w:r>
        <w:rPr/>
        <w:t xml:space="preserve">(9) For purposes of this section, "opioid overdose reversal medication" has the meaning provided in RCW 69.41.095.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Until the opioid overdose reversal medication bulk purchasing and distribution program established in section 7 of this act is operational:</w:t>
      </w:r>
    </w:p>
    <w:p>
      <w:pPr>
        <w:spacing w:before="0" w:after="0" w:line="408" w:lineRule="exact"/>
        <w:ind w:left="0" w:right="0" w:firstLine="576"/>
        <w:jc w:val="left"/>
      </w:pPr>
      <w:r>
        <w:rPr/>
        <w:t xml:space="preserve">(1) Upon initiation or renewal of a contract with the authority to administer a medicaid managed care plan, a managed care organization must reimburse a hospital or behavioral health agency for dispensing or distributing opioid overdose reversal medication to a covered person under sections 3 and 4 of this act.</w:t>
      </w:r>
    </w:p>
    <w:p>
      <w:pPr>
        <w:spacing w:before="0" w:after="0" w:line="408" w:lineRule="exact"/>
        <w:ind w:left="0" w:right="0" w:firstLine="576"/>
        <w:jc w:val="left"/>
      </w:pPr>
      <w:r>
        <w:rPr/>
        <w:t xml:space="preserve">(2) If the person is not enrolled in a medicaid managed care plan and does not have any other available insurance coverage, the authority must reimburse a hospital, behavioral health agency, or pharmacy for dispensing or distributing opioid overdose reversal medication under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in consultation with the department of health, the office of the insurance commissioner, and the addictions, drug, and alcohol institute at the University of Washington, shall provide technical assistance to hospitals and licensed or certified, behavioral health agencies to assist these entities, practitioners, and providers in complying with sections 3 and 4 of this act. The technical assistance provided to behavioral health agencies must include:</w:t>
      </w:r>
    </w:p>
    <w:p>
      <w:pPr>
        <w:spacing w:before="0" w:after="0" w:line="408" w:lineRule="exact"/>
        <w:ind w:left="0" w:right="0" w:firstLine="576"/>
        <w:jc w:val="left"/>
      </w:pPr>
      <w:r>
        <w:rPr/>
        <w:t xml:space="preserve">(a) Training nonmedical providers on distributing and providing client education and directions for use of opioid overdose reversal medication;</w:t>
      </w:r>
    </w:p>
    <w:p>
      <w:pPr>
        <w:spacing w:before="0" w:after="0" w:line="408" w:lineRule="exact"/>
        <w:ind w:left="0" w:right="0" w:firstLine="576"/>
        <w:jc w:val="left"/>
      </w:pPr>
      <w:r>
        <w:rPr/>
        <w:t xml:space="preserve">(b) Providing written guidance for billing for opioid overdose reversal medication; and</w:t>
      </w:r>
    </w:p>
    <w:p>
      <w:pPr>
        <w:spacing w:before="0" w:after="0" w:line="408" w:lineRule="exact"/>
        <w:ind w:left="0" w:right="0" w:firstLine="576"/>
        <w:jc w:val="left"/>
      </w:pPr>
      <w:r>
        <w:rPr/>
        <w:t xml:space="preserve">(c) Analyzing the cost of additional behavioral health agency staff time to carry out the activities in section 4 of this act, and providing written guidance no later than January 1, 2022, for funding and billing direct service activities related to assisting clients to obtain opioid overdose reversal medication.</w:t>
      </w:r>
    </w:p>
    <w:p>
      <w:pPr>
        <w:spacing w:before="0" w:after="0" w:line="408" w:lineRule="exact"/>
        <w:ind w:left="0" w:right="0" w:firstLine="576"/>
        <w:jc w:val="left"/>
      </w:pPr>
      <w:r>
        <w:rPr/>
        <w:t xml:space="preserve">(2) The authority shall develop written materials in all relevant languages for each hospital and applicable licensed or certified behavioral health agency to comply with sections 3 and 4 of this act, including directions for the use of opioid overdose reversal medication, and provide them to all hospitals and behavioral health agencies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As soon as reasonably practicable, the health care authority shall establish a bulk purchasing and distribution program for opioid overdose reversal medication. The health care authority is authorized to:</w:t>
      </w:r>
    </w:p>
    <w:p>
      <w:pPr>
        <w:spacing w:before="0" w:after="0" w:line="408" w:lineRule="exact"/>
        <w:ind w:left="0" w:right="0" w:firstLine="576"/>
        <w:jc w:val="left"/>
      </w:pPr>
      <w:r>
        <w:rPr/>
        <w:t xml:space="preserve">(a) Purchase or enter into contracts as necessary to purchase and distribute opioid overdose reversal medication, collect an assessment, and administer the program;</w:t>
      </w:r>
    </w:p>
    <w:p>
      <w:pPr>
        <w:spacing w:before="0" w:after="0" w:line="408" w:lineRule="exact"/>
        <w:ind w:left="0" w:right="0" w:firstLine="576"/>
        <w:jc w:val="left"/>
      </w:pPr>
      <w:r>
        <w:rPr/>
        <w:t xml:space="preserve">(b) Bill, charge, and receive payment from health carriers, managed health care systems, and to the extent that any self-insured health plans choose to participate, self-insured health plans; and</w:t>
      </w:r>
    </w:p>
    <w:p>
      <w:pPr>
        <w:spacing w:before="0" w:after="0" w:line="408" w:lineRule="exact"/>
        <w:ind w:left="0" w:right="0" w:firstLine="576"/>
        <w:jc w:val="left"/>
      </w:pPr>
      <w:r>
        <w:rPr/>
        <w:t xml:space="preserve">(c) Perform any other functions as may be necessary or proper to establish and administer the program.</w:t>
      </w:r>
    </w:p>
    <w:p>
      <w:pPr>
        <w:spacing w:before="0" w:after="0" w:line="408" w:lineRule="exact"/>
        <w:ind w:left="0" w:right="0" w:firstLine="576"/>
        <w:jc w:val="left"/>
      </w:pPr>
      <w:r>
        <w:rPr/>
        <w:t xml:space="preserve">(2) To establish and administer the opioid overdose reversal medication bulk purchasing and distribution program, the health care authority may adopt rules providing the following:</w:t>
      </w:r>
    </w:p>
    <w:p>
      <w:pPr>
        <w:spacing w:before="0" w:after="0" w:line="408" w:lineRule="exact"/>
        <w:ind w:left="0" w:right="0" w:firstLine="576"/>
        <w:jc w:val="left"/>
      </w:pPr>
      <w:r>
        <w:rPr/>
        <w:t xml:space="preserve">(a) A dosage-based assessment and formula to determine the assessment for each opioid overdose reversal medication provided to an individual through the program that includes administrative costs of the program;</w:t>
      </w:r>
    </w:p>
    <w:p>
      <w:pPr>
        <w:spacing w:before="0" w:after="0" w:line="408" w:lineRule="exact"/>
        <w:ind w:left="0" w:right="0" w:firstLine="576"/>
        <w:jc w:val="left"/>
      </w:pPr>
      <w:r>
        <w:rPr/>
        <w:t xml:space="preserve">(b) The mechanism, requirements, and timeline for health carriers, managed health care systems, and self-insured plans to pay the dosage-based assessments;</w:t>
      </w:r>
    </w:p>
    <w:p>
      <w:pPr>
        <w:spacing w:before="0" w:after="0" w:line="408" w:lineRule="exact"/>
        <w:ind w:left="0" w:right="0" w:firstLine="576"/>
        <w:jc w:val="left"/>
      </w:pPr>
      <w:r>
        <w:rPr/>
        <w:t xml:space="preserve">(c) The types of health care facilities, health care providers, or other entities that are required to or are permitted to participate in the program;</w:t>
      </w:r>
    </w:p>
    <w:p>
      <w:pPr>
        <w:spacing w:before="0" w:after="0" w:line="408" w:lineRule="exact"/>
        <w:ind w:left="0" w:right="0" w:firstLine="576"/>
        <w:jc w:val="left"/>
      </w:pPr>
      <w:r>
        <w:rPr/>
        <w:t xml:space="preserve">(d) The billing procedures for any participating health care facility, health care provider, or other entity participating in the program; and</w:t>
      </w:r>
    </w:p>
    <w:p>
      <w:pPr>
        <w:spacing w:before="0" w:after="0" w:line="408" w:lineRule="exact"/>
        <w:ind w:left="0" w:right="0" w:firstLine="576"/>
        <w:jc w:val="left"/>
      </w:pPr>
      <w:r>
        <w:rPr/>
        <w:t xml:space="preserve">(e) Any other rules necessary to establish, implement, or administer the program.</w:t>
      </w:r>
    </w:p>
    <w:p>
      <w:pPr>
        <w:spacing w:before="0" w:after="0" w:line="408" w:lineRule="exact"/>
        <w:ind w:left="0" w:right="0" w:firstLine="576"/>
        <w:jc w:val="left"/>
      </w:pPr>
      <w:r>
        <w:rPr/>
        <w:t xml:space="preserve">(3) The following agencies, health plans, and insurers must participate in the bulk purchasing and distribution program:</w:t>
      </w:r>
    </w:p>
    <w:p>
      <w:pPr>
        <w:spacing w:before="0" w:after="0" w:line="408" w:lineRule="exact"/>
        <w:ind w:left="0" w:right="0" w:firstLine="576"/>
        <w:jc w:val="left"/>
      </w:pPr>
      <w:r>
        <w:rPr/>
        <w:t xml:space="preserve">(a) Health carriers;</w:t>
      </w:r>
    </w:p>
    <w:p>
      <w:pPr>
        <w:spacing w:before="0" w:after="0" w:line="408" w:lineRule="exact"/>
        <w:ind w:left="0" w:right="0" w:firstLine="576"/>
        <w:jc w:val="left"/>
      </w:pPr>
      <w:r>
        <w:rPr/>
        <w:t xml:space="preserve">(b) Managed health care systems administering a medicaid managed care plan; and</w:t>
      </w:r>
    </w:p>
    <w:p>
      <w:pPr>
        <w:spacing w:before="0" w:after="0" w:line="408" w:lineRule="exact"/>
        <w:ind w:left="0" w:right="0" w:firstLine="576"/>
        <w:jc w:val="left"/>
      </w:pPr>
      <w:r>
        <w:rPr/>
        <w:t xml:space="preserve">(c) The health care authority for purposes of:</w:t>
      </w:r>
    </w:p>
    <w:p>
      <w:pPr>
        <w:spacing w:before="0" w:after="0" w:line="408" w:lineRule="exact"/>
        <w:ind w:left="0" w:right="0" w:firstLine="576"/>
        <w:jc w:val="left"/>
      </w:pPr>
      <w:r>
        <w:rPr/>
        <w:t xml:space="preserve">(i) Health plans offered to public employees and their dependents;</w:t>
      </w:r>
    </w:p>
    <w:p>
      <w:pPr>
        <w:spacing w:before="0" w:after="0" w:line="408" w:lineRule="exact"/>
        <w:ind w:left="0" w:right="0" w:firstLine="576"/>
        <w:jc w:val="left"/>
      </w:pPr>
      <w:r>
        <w:rPr/>
        <w:t xml:space="preserve">(ii) Individuals enrolled in medical assistance under chapter 74.09 RCW that are not enrolled in a managed care plan; and</w:t>
      </w:r>
    </w:p>
    <w:p>
      <w:pPr>
        <w:spacing w:before="0" w:after="0" w:line="408" w:lineRule="exact"/>
        <w:ind w:left="0" w:right="0" w:firstLine="576"/>
        <w:jc w:val="left"/>
      </w:pPr>
      <w:r>
        <w:rPr/>
        <w:t xml:space="preserve">(iii) Uninsured individuals.</w:t>
      </w:r>
    </w:p>
    <w:p>
      <w:pPr>
        <w:spacing w:before="0" w:after="0" w:line="408" w:lineRule="exact"/>
        <w:ind w:left="0" w:right="0" w:firstLine="576"/>
        <w:jc w:val="left"/>
      </w:pPr>
      <w:r>
        <w:rPr/>
        <w:t xml:space="preserve">(4) The health care authority may establish an interest charge for late payment of any assessment under this section. The health care authority shall assess a civil penalty against any health carrier, managed health care system, or self-insured health plan that fails to pay an assessment within three months of billing. The civil penalty under this subsection is 150 percent of such assessment. The health care authority is authorized to file liens and seek judgment to recover amounts in arrears and civil penalties, and recover reasonable collection costs, including reasonable attorneys' fees and costs. Civil penalties so levied must be deposited in the opioid overdose reversal medication account created in section 8 of this act.</w:t>
      </w:r>
    </w:p>
    <w:p>
      <w:pPr>
        <w:spacing w:before="0" w:after="0" w:line="408" w:lineRule="exact"/>
        <w:ind w:left="0" w:right="0" w:firstLine="576"/>
        <w:jc w:val="left"/>
      </w:pPr>
      <w:r>
        <w:rPr/>
        <w:t xml:space="preserve">(5) The health care authority in coordination with the office of the insurance commissioner may recommend to the appropriate committees of the legislature the termination of the bulk purchasing and distribution mechanism for opioid overdose reversal medication if it finds that the original intent of its formation and operation has not been achieved.</w:t>
      </w:r>
    </w:p>
    <w:p>
      <w:pPr>
        <w:spacing w:before="0" w:after="0" w:line="408" w:lineRule="exact"/>
        <w:ind w:left="0" w:right="0" w:firstLine="576"/>
        <w:jc w:val="left"/>
      </w:pPr>
      <w:r>
        <w:rPr/>
        <w:t xml:space="preserve">(6) By January 1, 2022, the health care authority shall submit a report to the legislature on the progress towards establishing the bulk purchasing and distribution program. The health care authority shall submit an updated report on the progress towards establishing the bulk purchasing and distribution program by January 1, 2023.</w:t>
      </w:r>
    </w:p>
    <w:p>
      <w:pPr>
        <w:spacing w:before="0" w:after="0" w:line="408" w:lineRule="exact"/>
        <w:ind w:left="0" w:right="0" w:firstLine="576"/>
        <w:jc w:val="left"/>
      </w:pPr>
      <w:r>
        <w:rPr/>
        <w:t xml:space="preserve">(7) By July 1, 2025, the health care authority shall submit recommendations to the appropriate committees of the legislature on whether and how the opioid overdose reversal medication bulk purchasing and distribution program may be expanded to include other prescription drugs.</w:t>
      </w:r>
    </w:p>
    <w:p>
      <w:pPr>
        <w:spacing w:before="0" w:after="0" w:line="408" w:lineRule="exact"/>
        <w:ind w:left="0" w:right="0" w:firstLine="576"/>
        <w:jc w:val="left"/>
      </w:pPr>
      <w:r>
        <w:rPr/>
        <w:t xml:space="preserve">(8) "Opioid overdose reversal medication" has the same meaning as provided in RCW 69.41.095.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opioid overdose reversal medication account is created in the custody of the state treasurer. All receipts from collections under section 7 of this act must be deposited into the account. Expenditures from the account may be used only for the operation and administration of the opioid overdose reversal medication bulk purchasing and distribution program identified in section 7 of this act. Only the director of the health care authority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125</w:t>
      </w:r>
      <w:r>
        <w:rPr/>
        <w:t xml:space="preserve"> and 2012 c 224 s 14 are each amended to read as follows:</w:t>
      </w:r>
    </w:p>
    <w:p>
      <w:pPr>
        <w:spacing w:before="0" w:after="0" w:line="408" w:lineRule="exact"/>
        <w:ind w:left="0" w:right="0" w:firstLine="576"/>
        <w:jc w:val="left"/>
      </w:pPr>
      <w:r>
        <w:rPr/>
        <w:t xml:space="preserve">All contracts must be entered into pursuant to competitive solicitation, except for:</w:t>
      </w:r>
    </w:p>
    <w:p>
      <w:pPr>
        <w:spacing w:before="0" w:after="0" w:line="408" w:lineRule="exact"/>
        <w:ind w:left="0" w:right="0" w:firstLine="576"/>
        <w:jc w:val="left"/>
      </w:pPr>
      <w:r>
        <w:rPr/>
        <w:t xml:space="preserve">(1) Emergency contracts;</w:t>
      </w:r>
    </w:p>
    <w:p>
      <w:pPr>
        <w:spacing w:before="0" w:after="0" w:line="408" w:lineRule="exact"/>
        <w:ind w:left="0" w:right="0" w:firstLine="576"/>
        <w:jc w:val="left"/>
      </w:pPr>
      <w:r>
        <w:rPr/>
        <w:t xml:space="preserve">(2) Sole source contracts that comply with the provisions of RCW 39.26.140;</w:t>
      </w:r>
    </w:p>
    <w:p>
      <w:pPr>
        <w:spacing w:before="0" w:after="0" w:line="408" w:lineRule="exact"/>
        <w:ind w:left="0" w:right="0" w:firstLine="576"/>
        <w:jc w:val="left"/>
      </w:pPr>
      <w:r>
        <w:rPr/>
        <w:t xml:space="preserve">(3) Direct buy purchases, as designated by the director. The director shall establish policies to define criteria for direct buy purchases. These criteria may be adjusted to accommodate special market conditions and to promote market diversity for the benefit of the citizens of the state of Washington;</w:t>
      </w:r>
    </w:p>
    <w:p>
      <w:pPr>
        <w:spacing w:before="0" w:after="0" w:line="408" w:lineRule="exact"/>
        <w:ind w:left="0" w:right="0" w:firstLine="576"/>
        <w:jc w:val="left"/>
      </w:pPr>
      <w:r>
        <w:rPr/>
        <w:t xml:space="preserve">(4) Purchases involving special facilities, services, or market conditions, in which instances of direct negotiation is in the best interest of the state;</w:t>
      </w:r>
    </w:p>
    <w:p>
      <w:pPr>
        <w:spacing w:before="0" w:after="0" w:line="408" w:lineRule="exact"/>
        <w:ind w:left="0" w:right="0" w:firstLine="576"/>
        <w:jc w:val="left"/>
      </w:pPr>
      <w:r>
        <w:rPr/>
        <w:t xml:space="preserve">(5) Purchases from master contracts established by the department or an agency authorized by the department;</w:t>
      </w:r>
    </w:p>
    <w:p>
      <w:pPr>
        <w:spacing w:before="0" w:after="0" w:line="408" w:lineRule="exact"/>
        <w:ind w:left="0" w:right="0" w:firstLine="576"/>
        <w:jc w:val="left"/>
      </w:pPr>
      <w:r>
        <w:rPr/>
        <w:t xml:space="preserve">(6) Client services contracts;</w:t>
      </w:r>
    </w:p>
    <w:p>
      <w:pPr>
        <w:spacing w:before="0" w:after="0" w:line="408" w:lineRule="exact"/>
        <w:ind w:left="0" w:right="0" w:firstLine="576"/>
        <w:jc w:val="left"/>
      </w:pPr>
      <w:r>
        <w:rPr/>
        <w:t xml:space="preserve">(7) Other specific contracts or classes or groups of contracts exempted from the competitive solicitation process when the director determines that a competitive solicitation process is not appropriate or cost-effective;</w:t>
      </w:r>
    </w:p>
    <w:p>
      <w:pPr>
        <w:spacing w:before="0" w:after="0" w:line="408" w:lineRule="exact"/>
        <w:ind w:left="0" w:right="0" w:firstLine="576"/>
        <w:jc w:val="left"/>
      </w:pPr>
      <w:r>
        <w:rPr/>
        <w:t xml:space="preserve">(8) Off-contract purchases of Washington grown food when such food is not available from Washington sources through an existing contract. However, Washington grown food purchased under this subsection must be of an equivalent or better quality than similar food available through the contract and must be able to be paid from the agency's existing budget. This requirement also applies to purchases and contracts for purchases executed by state agencies, including institutions of higher education as defined in RCW 28B.10.016, under delegated authority granted in accordance with this chapter or under RCW 28B.10.029;</w:t>
      </w:r>
    </w:p>
    <w:p>
      <w:pPr>
        <w:spacing w:before="0" w:after="0" w:line="408" w:lineRule="exact"/>
        <w:ind w:left="0" w:right="0" w:firstLine="576"/>
        <w:jc w:val="left"/>
      </w:pPr>
      <w:r>
        <w:rPr/>
        <w:t xml:space="preserve">(9) Contracts awarded to companies that furnish a service where the tariff is established by the utilities and transportation commission or other public entity;</w:t>
      </w:r>
    </w:p>
    <w:p>
      <w:pPr>
        <w:spacing w:before="0" w:after="0" w:line="408" w:lineRule="exact"/>
        <w:ind w:left="0" w:right="0" w:firstLine="576"/>
        <w:jc w:val="left"/>
      </w:pPr>
      <w:r>
        <w:rPr/>
        <w:t xml:space="preserve">(10) Intergovernmental agreements awarded to any governmental entity, whether federal, state, or local and any department, division, or subdivision thereof;</w:t>
      </w:r>
    </w:p>
    <w:p>
      <w:pPr>
        <w:spacing w:before="0" w:after="0" w:line="408" w:lineRule="exact"/>
        <w:ind w:left="0" w:right="0" w:firstLine="576"/>
        <w:jc w:val="left"/>
      </w:pPr>
      <w:r>
        <w:rPr/>
        <w:t xml:space="preserve">(11) Contracts for services that are necessary to the conduct of collaborative research if the use of a specific contractor is mandated by the funding source as a condition of granting funds;</w:t>
      </w:r>
    </w:p>
    <w:p>
      <w:pPr>
        <w:spacing w:before="0" w:after="0" w:line="408" w:lineRule="exact"/>
        <w:ind w:left="0" w:right="0" w:firstLine="576"/>
        <w:jc w:val="left"/>
      </w:pPr>
      <w:r>
        <w:rPr/>
        <w:t xml:space="preserve">(12) Contracts for architectural and engineering services as defined in RCW 39.80.020, which shall be entered into under chapter 39.80 RCW;</w:t>
      </w:r>
    </w:p>
    <w:p>
      <w:pPr>
        <w:spacing w:before="0" w:after="0" w:line="408" w:lineRule="exact"/>
        <w:ind w:left="0" w:right="0" w:firstLine="576"/>
        <w:jc w:val="left"/>
      </w:pPr>
      <w:r>
        <w:rPr/>
        <w:t xml:space="preserve">(13) Contracts for the employment of expert witnesses for the purposes of litigation; </w:t>
      </w:r>
      <w:r>
        <w:t>((</w:t>
      </w:r>
      <w:r>
        <w:rPr>
          <w:strike/>
        </w:rPr>
        <w:t xml:space="preserve">and</w:t>
      </w:r>
      <w:r>
        <w:t>))</w:t>
      </w:r>
    </w:p>
    <w:p>
      <w:pPr>
        <w:spacing w:before="0" w:after="0" w:line="408" w:lineRule="exact"/>
        <w:ind w:left="0" w:right="0" w:firstLine="576"/>
        <w:jc w:val="left"/>
      </w:pPr>
      <w:r>
        <w:rPr/>
        <w:t xml:space="preserve">(14) Contracts for bank supervision authorized under RCW </w:t>
      </w:r>
      <w:r>
        <w:t>((</w:t>
      </w:r>
      <w:r>
        <w:rPr>
          <w:strike/>
        </w:rPr>
        <w:t xml:space="preserve">30.38.040</w:t>
      </w:r>
      <w:r>
        <w:t>))</w:t>
      </w:r>
      <w:r>
        <w:rPr/>
        <w:t xml:space="preserve"> </w:t>
      </w:r>
      <w:r>
        <w:rPr>
          <w:u w:val="single"/>
        </w:rPr>
        <w:t xml:space="preserve">30A.38.040; and</w:t>
      </w:r>
    </w:p>
    <w:p>
      <w:pPr>
        <w:spacing w:before="0" w:after="0" w:line="408" w:lineRule="exact"/>
        <w:ind w:left="0" w:right="0" w:firstLine="576"/>
        <w:jc w:val="left"/>
      </w:pPr>
      <w:r>
        <w:rPr>
          <w:u w:val="single"/>
        </w:rPr>
        <w:t xml:space="preserve">(15) Contracts for the purchase of opioid overdose reversal medication authorized under section 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health plan offered to public employees and their covered dependents under this chapter that is issued or renewed on or after January 1, 2023, must participate in the bulk purchasing and distribution program for opioid overdose reversal medication established in section 7 of this act once the program is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issued or renewed on or after January 1, 2023, health carriers must participate in the opioid overdose reversal medication bulk purchasing and distribution program established in section 7 of this act once the program is operational. A health plan may not impose enrollee cost sharing related to opioid overdose reversal medication provided through the bulk purchasing and distribution program established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authority to administer a medicaid managed care plan, a managed health care system must participate in the opioid overdose reversal medication bulk purchasing and distribution program established in section 7 of this act once the program is operational.</w:t>
      </w:r>
    </w:p>
    <w:p>
      <w:pPr>
        <w:spacing w:before="0" w:after="0" w:line="408" w:lineRule="exact"/>
        <w:ind w:left="0" w:right="0" w:firstLine="576"/>
        <w:jc w:val="left"/>
      </w:pPr>
      <w:r>
        <w:rPr/>
        <w:t xml:space="preserve">(2) The health care authority must participate in the opioid overdose reversal medication bulk purchasing and distribution program established in section 7 of this act once the program is operational for purposes of individuals enrolled in medical assistance under this chapter that are not enrolled in a managed care plan and are uninsured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may adopt rules necessary to implement sections 7 through 12 of this act.</w:t>
      </w:r>
    </w:p>
    <w:p>
      <w:pPr>
        <w:spacing w:before="0" w:after="0" w:line="408" w:lineRule="exact"/>
        <w:ind w:left="0" w:right="0" w:firstLine="576"/>
        <w:jc w:val="left"/>
      </w:pPr>
      <w:r>
        <w:rPr/>
        <w:t xml:space="preserve">(2) The insurance commissioner may adopt rules necessary to implement sections 7 and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January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Health Care Authority (HCA) to establish an opioid overdose reversal medication (medication) bulk purchasing and distribution program. Requires health carriers, health plans offered to public employees, managed health care systems administering Medicaid managed care plans, and the HCA for individuals enrolled in Medicaid, but not a managed care plan and uninsured individuals to participate in the program. Authorizes the HCA and the Insurance Commissioner to adopt rules to implement the provisions of the Act related to the program. Creates an opioid overdose reversal medication account.</w:t>
      </w:r>
    </w:p>
    <w:p>
      <w:pPr>
        <w:spacing w:before="0" w:after="0" w:line="408" w:lineRule="exact"/>
        <w:ind w:left="0" w:right="0" w:firstLine="576"/>
        <w:jc w:val="left"/>
      </w:pPr>
      <w:r>
        <w:rPr/>
        <w:t xml:space="preserve">(2) Modifies the situations in which a treating practitioner in an emergency department may not dispense or distribute the medication by removing the provision allowing a practitioner to determine it is not needed and adding a provision permitting the practitioner to confirm if the patient already has the medication.</w:t>
      </w:r>
    </w:p>
    <w:p>
      <w:pPr>
        <w:spacing w:before="0" w:after="0" w:line="408" w:lineRule="exact"/>
        <w:ind w:left="0" w:right="0" w:firstLine="576"/>
        <w:jc w:val="left"/>
      </w:pPr>
      <w:r>
        <w:rPr/>
        <w:t xml:space="preserve">(3) Requires hospitals that distribute or dispense the medication under the act to bill the health care authority for the cost of the medication for patients that are not enrolled in medical assistance or other health insurance coverage until the bulk purchasing and distribution program is operational.</w:t>
      </w:r>
    </w:p>
    <w:p>
      <w:pPr>
        <w:spacing w:before="0" w:after="0" w:line="408" w:lineRule="exact"/>
        <w:ind w:left="0" w:right="0" w:firstLine="576"/>
        <w:jc w:val="left"/>
      </w:pPr>
      <w:r>
        <w:rPr/>
        <w:t xml:space="preserve">(4) Modifies the behavioral health agencies and providers that must comply with the act by applying to behavioral health agencies that provide certain treatment or care in specified settings rather than to different types of behavioral health providers.</w:t>
      </w:r>
    </w:p>
    <w:p>
      <w:pPr>
        <w:spacing w:before="0" w:after="0" w:line="408" w:lineRule="exact"/>
        <w:ind w:left="0" w:right="0" w:firstLine="576"/>
        <w:jc w:val="left"/>
      </w:pPr>
      <w:r>
        <w:rPr/>
        <w:t xml:space="preserve">(5) Specifies that for purposes of existing laws allowing hospitals to distribute prepackaged emergency medications under certain circumstances, a practitioner in a hospital emergency department must distribute the medication in compliance with the act.</w:t>
      </w:r>
    </w:p>
    <w:p>
      <w:pPr>
        <w:spacing w:before="0" w:after="0" w:line="408" w:lineRule="exact"/>
        <w:ind w:left="0" w:right="0" w:firstLine="576"/>
        <w:jc w:val="left"/>
      </w:pPr>
      <w:r>
        <w:rPr/>
        <w:t xml:space="preserve">(6) Modifies the requirement that a behavioral health agency confirm that the client has the medication and instead requires the agency to inform the client about the medication and ask if the client has the medication and clarifies that a behavioral health agency provider covered by the act must: (1) Prescribe the medication or utilize the naloxone standing order; and (2) assist the client in directly obtaining the medication.</w:t>
      </w:r>
    </w:p>
    <w:p>
      <w:pPr>
        <w:spacing w:before="0" w:after="0" w:line="408" w:lineRule="exact"/>
        <w:ind w:left="0" w:right="0" w:firstLine="576"/>
        <w:jc w:val="left"/>
      </w:pPr>
      <w:r>
        <w:rPr/>
        <w:t xml:space="preserve">(7) Requires behavioral health agencies that dispense, distribute, or otherwise assist the client in obtaining the medication such that the agency is the billing entity to bill the client's Medicaid benefit if the client is enrolled in Medicaid, the patient's health insurance, if available, and the HCA if the client is not enrolled in Medicaid and does not have any insurance coverage until the bulk purchasing and distribution program is operational.</w:t>
      </w:r>
    </w:p>
    <w:p>
      <w:pPr>
        <w:spacing w:before="0" w:after="0" w:line="408" w:lineRule="exact"/>
        <w:ind w:left="0" w:right="0" w:firstLine="576"/>
        <w:jc w:val="left"/>
      </w:pPr>
      <w:r>
        <w:rPr/>
        <w:t xml:space="preserve">(8) Adds the Addictions, Drug, and Alcohol Institute at the University of Washington to the entities that the HCA must consult in providing technical assistance to entities and providers covered by the Act.</w:t>
      </w:r>
    </w:p>
    <w:p>
      <w:pPr>
        <w:spacing w:before="0" w:after="0" w:line="408" w:lineRule="exact"/>
        <w:ind w:left="0" w:right="0" w:firstLine="576"/>
        <w:jc w:val="left"/>
      </w:pPr>
      <w:r>
        <w:rPr/>
        <w:t xml:space="preserve">(9) Requires the HCA to provide behavioral health agencies with technical assistance that includes training for nonmedical providers on distributing the medication, guidance on billing for the medication, and analyzing the cost of staff time to carry out the requirements of the act and provide guidance by January 1, 2022, for funding and billing services activities related to assisting clients to obtain the medication.</w:t>
      </w:r>
    </w:p>
    <w:p>
      <w:pPr>
        <w:spacing w:before="0" w:after="0" w:line="408" w:lineRule="exact"/>
        <w:ind w:left="0" w:right="0" w:firstLine="576"/>
        <w:jc w:val="left"/>
      </w:pPr>
      <w:r>
        <w:rPr/>
        <w:t xml:space="preserve">(10) Requires the HCA to develop written materials in all relevant languages for certified behavioral health agencies in addition to hospitals, which must be provided to individuals that receive the medication.</w:t>
      </w:r>
    </w:p>
    <w:p>
      <w:pPr>
        <w:spacing w:before="0" w:after="0" w:line="408" w:lineRule="exact"/>
        <w:ind w:left="0" w:right="0" w:firstLine="576"/>
        <w:jc w:val="left"/>
      </w:pPr>
      <w:r>
        <w:rPr/>
        <w:t xml:space="preserve">(11) Specifies that actions taken in compliance with the bill by entities that provide only mental health treatment may not be construed as the entity holding itself out as providing or in fact providing substance use disorder diagnosis, treatment, or referral for treatment for purposes of state or federal law.</w:t>
      </w:r>
    </w:p>
    <w:p>
      <w:pPr>
        <w:spacing w:before="0" w:after="0" w:line="408" w:lineRule="exact"/>
        <w:ind w:left="0" w:right="0" w:firstLine="576"/>
        <w:jc w:val="left"/>
      </w:pPr>
      <w:r>
        <w:rPr/>
        <w:t xml:space="preserve">(12) Adds an effective date of January 1, 2022, for the sections relating to hospital emergency departments and behavioral health agencies.</w:t>
      </w:r>
    </w:p>
    <w:p>
      <w:pPr>
        <w:spacing w:before="0" w:after="0" w:line="408" w:lineRule="exact"/>
        <w:ind w:left="0" w:right="0" w:firstLine="576"/>
        <w:jc w:val="left"/>
      </w:pPr>
      <w:r>
        <w:rPr/>
        <w:t xml:space="preserve">(13) Requires a pharmacy that dispenses the medication through a partnership or relationship with a behavioral health agency to bill the HCA for the cost of a client's medication for individuals who do not have health insurance coverage.</w:t>
      </w:r>
    </w:p>
    <w:p>
      <w:pPr>
        <w:spacing w:before="0" w:after="0" w:line="408" w:lineRule="exact"/>
        <w:ind w:left="0" w:right="0" w:firstLine="576"/>
        <w:jc w:val="left"/>
      </w:pPr>
      <w:r>
        <w:rPr/>
        <w:t xml:space="preserve">(14) Makes technical changes such as changing "shall" to "must" and moving provisions in the underlying bill into other RCW titles.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49bc05e9384e90" /></Relationships>
</file>