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240DC" w14:paraId="7000484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2879">
            <w:t>5883-S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28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2879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2879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2879">
            <w:t>543</w:t>
          </w:r>
        </w:sdtContent>
      </w:sdt>
    </w:p>
    <w:p w:rsidR="00DF5D0E" w:rsidP="00B73E0A" w:rsidRDefault="00AA1230" w14:paraId="55E2C4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40DC" w14:paraId="77979A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2879">
            <w:rPr>
              <w:b/>
              <w:u w:val="single"/>
            </w:rPr>
            <w:t>SSB 5883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28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1298</w:t>
          </w:r>
        </w:sdtContent>
      </w:sdt>
    </w:p>
    <w:p w:rsidR="00DF5D0E" w:rsidP="00605C39" w:rsidRDefault="008240DC" w14:paraId="0E1078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2879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2879" w14:paraId="28E7B9F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03/03/2022</w:t>
          </w:r>
        </w:p>
      </w:sdtContent>
    </w:sdt>
    <w:p w:rsidR="00B72879" w:rsidP="00C8108C" w:rsidRDefault="00DE256E" w14:paraId="5CD7366A" w14:textId="29EFE9C6">
      <w:pPr>
        <w:pStyle w:val="Page"/>
      </w:pPr>
      <w:bookmarkStart w:name="StartOfAmendmentBody" w:id="0"/>
      <w:bookmarkEnd w:id="0"/>
      <w:permStart w:edGrp="everyone" w:id="631666369"/>
      <w:r>
        <w:tab/>
      </w:r>
      <w:r w:rsidR="00B72879">
        <w:t xml:space="preserve">On page </w:t>
      </w:r>
      <w:r w:rsidR="001C6CE5">
        <w:t>7, after line 22, insert the following:</w:t>
      </w:r>
    </w:p>
    <w:p w:rsidRPr="00B72879" w:rsidR="00DF5D0E" w:rsidP="001C6CE5" w:rsidRDefault="001C6CE5" w14:paraId="474F64FD" w14:textId="72BCFFB1">
      <w:pPr>
        <w:pStyle w:val="RCWSLText"/>
      </w:pPr>
      <w:r>
        <w:tab/>
      </w:r>
      <w:r w:rsidRPr="001C6CE5">
        <w:t>"</w:t>
      </w:r>
      <w:r w:rsidRPr="001C6CE5">
        <w:rPr>
          <w:u w:val="single"/>
        </w:rPr>
        <w:t>(f) Before providing services to an unaccompanied homeless youth who provides informed consent authorized under this subsection (3), the health care provider shall ask the unaccompanied homeless youth a series of questions developed by the office of crime victims advocacy</w:t>
      </w:r>
      <w:r>
        <w:rPr>
          <w:u w:val="single"/>
        </w:rPr>
        <w:t xml:space="preserve"> established in RCW 43.280.080</w:t>
      </w:r>
      <w:r w:rsidRPr="001C6CE5">
        <w:rPr>
          <w:u w:val="single"/>
        </w:rPr>
        <w:t xml:space="preserve"> designed to determine whether the unaccompanied homeless youth may be a victim of human trafficking.  If any answer provided by the unaccompanied homeless youth indicates that the unaccompanied homeless youth may be a victim of human trafficking, the health care provider shall report the information to the department of children, youth, and families, and law enforcement.</w:t>
      </w:r>
      <w:r>
        <w:t>"</w:t>
      </w:r>
    </w:p>
    <w:permEnd w:id="631666369"/>
    <w:p w:rsidR="00ED2EEB" w:rsidP="00B72879" w:rsidRDefault="00ED2EEB" w14:paraId="4BE207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72530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6312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72879" w:rsidRDefault="00D659AC" w14:paraId="394BEE3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72879" w:rsidRDefault="0096303F" w14:paraId="30FF0422" w14:textId="1399E6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6CE5">
                  <w:t xml:space="preserve">Requires health care providers to ask an unaccompanied homeless youth who is authorized to provide informed consent </w:t>
                </w:r>
                <w:r w:rsidR="001C5F4B">
                  <w:t>under the provisions of the underlying bill a series of questions developed by the Office of Crime Victims Advocacy designed to determine whether the unaccompanied homeless youth may be a victim of human trafficking before providing services.  If the unaccompanied youth provides any answer to those questions that indicates the youth may be a victim of human trafficking, the health care provider is required to report the information to the Department of Children, Youth, and Families, and law enforcement.</w:t>
                </w:r>
              </w:p>
              <w:p w:rsidRPr="007D1589" w:rsidR="001B4E53" w:rsidP="00B72879" w:rsidRDefault="001B4E53" w14:paraId="424E56C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7253000"/>
    </w:tbl>
    <w:p w:rsidR="00DF5D0E" w:rsidP="00B72879" w:rsidRDefault="00DF5D0E" w14:paraId="3DBAC0DF" w14:textId="77777777">
      <w:pPr>
        <w:pStyle w:val="BillEnd"/>
        <w:suppressLineNumbers/>
      </w:pPr>
    </w:p>
    <w:p w:rsidR="00DF5D0E" w:rsidP="00B72879" w:rsidRDefault="00DE256E" w14:paraId="4085F8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72879" w:rsidRDefault="00AB682C" w14:paraId="6EA625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D2C4" w14:textId="77777777" w:rsidR="00B72879" w:rsidRDefault="00B72879" w:rsidP="00DF5D0E">
      <w:r>
        <w:separator/>
      </w:r>
    </w:p>
  </w:endnote>
  <w:endnote w:type="continuationSeparator" w:id="0">
    <w:p w14:paraId="6719A4DA" w14:textId="77777777" w:rsidR="00B72879" w:rsidRDefault="00B728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2A2" w:rsidRDefault="008E62A2" w14:paraId="1F7BEA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0DC" w14:paraId="12A9D8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2879">
      <w:t>5883-S AMH DENT WICM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0DC" w14:paraId="68042DD9" w14:textId="65C83F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62A2">
      <w:t>5883-S AMH DENT WICM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3336" w14:textId="77777777" w:rsidR="00B72879" w:rsidRDefault="00B72879" w:rsidP="00DF5D0E">
      <w:r>
        <w:separator/>
      </w:r>
    </w:p>
  </w:footnote>
  <w:footnote w:type="continuationSeparator" w:id="0">
    <w:p w14:paraId="22DD56D6" w14:textId="77777777" w:rsidR="00B72879" w:rsidRDefault="00B728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B333" w14:textId="77777777" w:rsidR="008E62A2" w:rsidRDefault="008E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1D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DC4AB" wp14:editId="6E3E9D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2E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184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EE4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23C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F6D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F19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D7C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45E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0E0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FBB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ED2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FD0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7A6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EE0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B00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C9D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9FD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0BA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E2C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6F8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F33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3E5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6C6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54F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AD4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A8C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B49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3AE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15D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727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262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525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E33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84F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C4A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6B2E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184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EE40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23C2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F6D2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F19B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D7C8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45EF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0E0C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FBB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ED2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FD0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7A6E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EE0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B00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C9D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9FD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0BA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E2C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6F8F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F33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3E5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6C6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54F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AD4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A8CC5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B498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3AE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15D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727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262B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525D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E33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84F2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4B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7A3F8" wp14:editId="389A68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F441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52D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802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194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8C0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FA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215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72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B29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74F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AE4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0CA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B91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23C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E02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CAA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943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D4F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B65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535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02F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275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5F6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050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4E54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08DB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D956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3F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2F441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52D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802B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1945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8C0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FA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2159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72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B291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74F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AE4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0CA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B91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23C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E02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CAA1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943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D4F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B657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5355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02F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275E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5F67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050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4E54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08DB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D956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F4B"/>
    <w:rsid w:val="001C6CE5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40DC"/>
    <w:rsid w:val="0083749C"/>
    <w:rsid w:val="008443FE"/>
    <w:rsid w:val="00846034"/>
    <w:rsid w:val="008C7E6E"/>
    <w:rsid w:val="008E62A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879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01B5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5883-S</BillDocName>
  <AmendType>AMH</AmendType>
  <SponsorAcronym>MOSB</SponsorAcronym>
  <DrafterAcronym>WICM</DrafterAcronym>
  <DraftNumber>543</DraftNumber>
  <ReferenceNumber>SSB 5883</ReferenceNumber>
  <Floor>H AMD</Floor>
  <AmendmentNumber> 1298</AmendmentNumber>
  <Sponsors>By Representative Mosbrucker</Sponsors>
  <FloorAction>WITHDRAWN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231</Words>
  <Characters>1266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5883-S AMH DENT WICM 543</vt:lpstr>
    </vt:vector>
  </TitlesOfParts>
  <Company>Washington State Legislature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5883-S AMH MOSB WICM 543</dc:title>
  <dc:creator>Luke Wickham</dc:creator>
  <cp:lastModifiedBy>Wickham, Luke</cp:lastModifiedBy>
  <cp:revision>4</cp:revision>
  <dcterms:created xsi:type="dcterms:W3CDTF">2022-03-02T19:38:00Z</dcterms:created>
  <dcterms:modified xsi:type="dcterms:W3CDTF">2022-03-02T20:01:00Z</dcterms:modified>
</cp:coreProperties>
</file>