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E1B20" w14:paraId="61C01DDC" w14:textId="534CE9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3D4C">
            <w:t>5975-S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3D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3D4C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3D4C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3D4C">
            <w:t>604</w:t>
          </w:r>
        </w:sdtContent>
      </w:sdt>
    </w:p>
    <w:p w:rsidR="00DF5D0E" w:rsidP="00B73E0A" w:rsidRDefault="00AA1230" w14:paraId="224664A7" w14:textId="565216B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1B20" w14:paraId="01902B72" w14:textId="3BD5F4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3D4C">
            <w:rPr>
              <w:b/>
              <w:u w:val="single"/>
            </w:rPr>
            <w:t>SSB 5975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3D4C">
            <w:t>H AMD TO H AMD (H-2876.1/22)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1253</w:t>
          </w:r>
        </w:sdtContent>
      </w:sdt>
    </w:p>
    <w:p w:rsidR="00DF5D0E" w:rsidP="00605C39" w:rsidRDefault="007E1B20" w14:paraId="12DF608D" w14:textId="36DE46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3D4C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3D4C" w14:paraId="1E87B42D" w14:textId="6193D5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003D4C" w:rsidP="00C8108C" w:rsidRDefault="00DE256E" w14:paraId="5717F51B" w14:textId="517D20A8">
      <w:pPr>
        <w:pStyle w:val="Page"/>
      </w:pPr>
      <w:bookmarkStart w:name="StartOfAmendmentBody" w:id="0"/>
      <w:bookmarkEnd w:id="0"/>
      <w:permStart w:edGrp="everyone" w:id="1246252352"/>
      <w:r>
        <w:tab/>
      </w:r>
      <w:r w:rsidR="00003D4C">
        <w:t xml:space="preserve">On page </w:t>
      </w:r>
      <w:r w:rsidR="00220A18">
        <w:t>8</w:t>
      </w:r>
      <w:r w:rsidR="00003D4C">
        <w:t xml:space="preserve">, </w:t>
      </w:r>
      <w:r w:rsidR="00220A18">
        <w:t>after line 24 of the striking amendment</w:t>
      </w:r>
      <w:r w:rsidR="00003D4C">
        <w:t>,</w:t>
      </w:r>
      <w:r w:rsidR="00220A18">
        <w:t xml:space="preserve"> insert the following:</w:t>
      </w:r>
    </w:p>
    <w:p w:rsidR="00220A18" w:rsidP="00220A18" w:rsidRDefault="00220A18" w14:paraId="485A9DE1" w14:textId="0676D8AF">
      <w:pPr>
        <w:pStyle w:val="RCWSLText"/>
      </w:pPr>
    </w:p>
    <w:p w:rsidR="00220A18" w:rsidP="00220A18" w:rsidRDefault="00220A18" w14:paraId="1863717E" w14:textId="5304C89C">
      <w:pPr>
        <w:pStyle w:val="RCWSLText"/>
      </w:pPr>
      <w:r>
        <w:tab/>
        <w:t>"</w:t>
      </w:r>
      <w:r>
        <w:rPr>
          <w:u w:val="single"/>
        </w:rPr>
        <w:t>NEW SECTION.</w:t>
      </w:r>
      <w:r>
        <w:tab/>
      </w:r>
      <w:r>
        <w:rPr>
          <w:b/>
          <w:bCs/>
        </w:rPr>
        <w:t>Sec. 402. FOR THE STATE TREASURER--ADMINSTRATIVE TRANSFERS</w:t>
      </w:r>
    </w:p>
    <w:p w:rsidR="00220A18" w:rsidP="00220A18" w:rsidRDefault="00220A18" w14:paraId="7990F816" w14:textId="68CC936A">
      <w:pPr>
        <w:pStyle w:val="RCWSLText"/>
      </w:pPr>
      <w:r w:rsidRPr="00220A18">
        <w:t>Coronavirus State Fiscal Recovery Fund</w:t>
      </w:r>
      <w:r>
        <w:t>--State Appropriation:</w:t>
      </w:r>
    </w:p>
    <w:p w:rsidR="00220A18" w:rsidP="00220A18" w:rsidRDefault="00220A18" w14:paraId="0B402FF0" w14:textId="23857255">
      <w:pPr>
        <w:pStyle w:val="RCWSLText"/>
        <w:tabs>
          <w:tab w:val="clear" w:pos="8064"/>
          <w:tab w:val="clear" w:pos="8784"/>
          <w:tab w:val="clear" w:pos="9504"/>
          <w:tab w:val="right" w:leader="dot" w:pos="9936"/>
        </w:tabs>
      </w:pPr>
      <w:r>
        <w:tab/>
        <w:t>For transfer to the Motor Vehicle Account--State</w:t>
      </w:r>
      <w:r>
        <w:tab/>
        <w:t>$1,277,000,000</w:t>
      </w:r>
    </w:p>
    <w:p w:rsidR="00220A18" w:rsidP="00220A18" w:rsidRDefault="00220A18" w14:paraId="517FE1C6" w14:textId="320539EE">
      <w:pPr>
        <w:pStyle w:val="RCWSLText"/>
        <w:tabs>
          <w:tab w:val="clear" w:pos="8064"/>
          <w:tab w:val="clear" w:pos="8784"/>
          <w:tab w:val="clear" w:pos="9504"/>
          <w:tab w:val="right" w:leader="dot" w:pos="9936"/>
        </w:tabs>
      </w:pPr>
    </w:p>
    <w:p w:rsidRPr="00220A18" w:rsidR="00220A18" w:rsidP="00220A18" w:rsidRDefault="00220A18" w14:paraId="0D8C2081" w14:textId="00E37090">
      <w:pPr>
        <w:pStyle w:val="RCWSLText"/>
        <w:tabs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amount transferred in this section represents the unprogrammed amounts in the account</w:t>
      </w:r>
      <w:r w:rsidR="009D25DA">
        <w:t xml:space="preserve"> and is intended solely for the purpose of highway preservation and maintenance</w:t>
      </w:r>
      <w:r>
        <w:t>."</w:t>
      </w:r>
    </w:p>
    <w:p w:rsidRPr="00003D4C" w:rsidR="00DF5D0E" w:rsidP="00003D4C" w:rsidRDefault="00DF5D0E" w14:paraId="6660DCB4" w14:textId="612B35A0">
      <w:pPr>
        <w:suppressLineNumbers/>
        <w:rPr>
          <w:spacing w:val="-3"/>
        </w:rPr>
      </w:pPr>
    </w:p>
    <w:permEnd w:id="1246252352"/>
    <w:p w:rsidR="00ED2EEB" w:rsidP="00003D4C" w:rsidRDefault="00ED2EEB" w14:paraId="4D22EB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01646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FDD2A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03D4C" w:rsidRDefault="00D659AC" w14:paraId="4FAAE7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03D4C" w:rsidRDefault="0096303F" w14:paraId="6A8D9D70" w14:textId="02CE26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25DA">
                  <w:t>Transfers $1.277 billion from the Coronavirus State Fiscal Recovery Fund</w:t>
                </w:r>
                <w:r w:rsidR="002C2CF9">
                  <w:t xml:space="preserve"> to the Motor Vehicle Account for the purposes of highway preservation and maintenance.</w:t>
                </w:r>
              </w:p>
              <w:p w:rsidR="002C2CF9" w:rsidP="00003D4C" w:rsidRDefault="002C2CF9" w14:paraId="39B0E572" w14:textId="173ED9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C2CF9" w:rsidR="002C2CF9" w:rsidP="00003D4C" w:rsidRDefault="002C2CF9" w14:paraId="612FA6DD" w14:textId="14D7BD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Increases Motor Vehicle Account--State by $1,277,000,000.</w:t>
                </w:r>
                <w:r w:rsidR="00950DC2">
                  <w:t xml:space="preserve"> Reduces Coronavirus State Fiscal Recovery Fund--State by $1,277,000,000.</w:t>
                </w:r>
              </w:p>
              <w:p w:rsidRPr="007D1589" w:rsidR="001B4E53" w:rsidP="00003D4C" w:rsidRDefault="001B4E53" w14:paraId="55DDCC9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0164697"/>
    </w:tbl>
    <w:p w:rsidR="00DF5D0E" w:rsidP="00003D4C" w:rsidRDefault="00DF5D0E" w14:paraId="7C884EA6" w14:textId="77777777">
      <w:pPr>
        <w:pStyle w:val="BillEnd"/>
        <w:suppressLineNumbers/>
      </w:pPr>
    </w:p>
    <w:p w:rsidR="00DF5D0E" w:rsidP="00003D4C" w:rsidRDefault="00DE256E" w14:paraId="143E36A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03D4C" w:rsidRDefault="00AB682C" w14:paraId="31C3AA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E99C" w14:textId="77777777" w:rsidR="00003D4C" w:rsidRDefault="00003D4C" w:rsidP="00DF5D0E">
      <w:r>
        <w:separator/>
      </w:r>
    </w:p>
  </w:endnote>
  <w:endnote w:type="continuationSeparator" w:id="0">
    <w:p w14:paraId="62625410" w14:textId="77777777" w:rsidR="00003D4C" w:rsidRDefault="00003D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FD6" w:rsidRDefault="00184FD6" w14:paraId="065BCF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6E2A" w14:paraId="05AC6691" w14:textId="19E4F3F5">
    <w:pPr>
      <w:pStyle w:val="AmendDraftFooter"/>
    </w:pPr>
    <w:fldSimple w:instr=" TITLE   \* MERGEFORMAT ">
      <w:r w:rsidR="00003D4C">
        <w:t>5975-S AMH BARK MATM 604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6E2A" w14:paraId="028716A2" w14:textId="1171FC27">
    <w:pPr>
      <w:pStyle w:val="AmendDraftFooter"/>
    </w:pPr>
    <w:fldSimple w:instr=" TITLE   \* MERGEFORMAT ">
      <w:r>
        <w:t>5975-S AMH BARK MATM 604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E66F" w14:textId="77777777" w:rsidR="00003D4C" w:rsidRDefault="00003D4C" w:rsidP="00DF5D0E">
      <w:r>
        <w:separator/>
      </w:r>
    </w:p>
  </w:footnote>
  <w:footnote w:type="continuationSeparator" w:id="0">
    <w:p w14:paraId="70C54089" w14:textId="77777777" w:rsidR="00003D4C" w:rsidRDefault="00003D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8004" w14:textId="77777777" w:rsidR="00184FD6" w:rsidRDefault="0018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44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CE7A5" wp14:editId="743F719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D9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F260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79D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EE7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4AE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C5C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00C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32B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982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5E1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999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78A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BE7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BDC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546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46C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5AD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F9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E4B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36E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B3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E0A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643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B84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812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1D3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48B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B48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27E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BDF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719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B8E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CF7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D57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CE7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DD91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F260A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79D5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EE7D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4AEF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C5C4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00C28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32BD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982F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5E1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999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78A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BE7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BDC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546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46C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5AD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F9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E4B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36E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B3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E0A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643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B84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812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1D3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48B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B48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27E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BDF52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7196F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B8EF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CF7C0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D579D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BC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5A717" wp14:editId="2B17F3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66B7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664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739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907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F22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ECF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6BE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778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A3E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325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01E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A4A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E2C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550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55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F45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DDE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6B9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D67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EB3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716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93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339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83C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AE36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6F97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0DAF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5A71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6566B7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664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739E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907C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F221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ECF4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6BED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7781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A3E9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325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01E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A4A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E2C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550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55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F45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DDE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6B9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D67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EB3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7167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93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339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83C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AE36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6F97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0DAF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3D4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4FD6"/>
    <w:rsid w:val="001A775A"/>
    <w:rsid w:val="001B4E53"/>
    <w:rsid w:val="001C1B27"/>
    <w:rsid w:val="001C7F91"/>
    <w:rsid w:val="001E6675"/>
    <w:rsid w:val="00217E8A"/>
    <w:rsid w:val="00220A18"/>
    <w:rsid w:val="00265296"/>
    <w:rsid w:val="00281CBD"/>
    <w:rsid w:val="002C2CF9"/>
    <w:rsid w:val="00316CD9"/>
    <w:rsid w:val="00386E2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1B20"/>
    <w:rsid w:val="0083749C"/>
    <w:rsid w:val="008443FE"/>
    <w:rsid w:val="00846034"/>
    <w:rsid w:val="008C7E6E"/>
    <w:rsid w:val="00931B84"/>
    <w:rsid w:val="00950DC2"/>
    <w:rsid w:val="0096303F"/>
    <w:rsid w:val="00972869"/>
    <w:rsid w:val="00984CD1"/>
    <w:rsid w:val="009D25D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63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745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01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5975-S</BillDocName>
  <AmendType>AMH</AmendType>
  <SponsorAcronym>BARK</SponsorAcronym>
  <DrafterAcronym>MATM</DrafterAcronym>
  <DraftNumber>604</DraftNumber>
  <ReferenceNumber>SSB 5975</ReferenceNumber>
  <Floor>H AMD TO H AMD (H-2876.1/22)</Floor>
  <AmendmentNumber> 1253</AmendmentNumber>
  <Sponsors>By Representative Barkis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135</Words>
  <Characters>794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5975-S AMH BARK MATM 604</vt:lpstr>
    </vt:vector>
  </TitlesOfParts>
  <Company>Washington State Legislature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5975-S AMH BARK MATM 604</dc:title>
  <dc:creator>Mark Matteson</dc:creator>
  <cp:lastModifiedBy>Matteson, Mark</cp:lastModifiedBy>
  <cp:revision>8</cp:revision>
  <dcterms:created xsi:type="dcterms:W3CDTF">2022-03-01T05:22:00Z</dcterms:created>
  <dcterms:modified xsi:type="dcterms:W3CDTF">2022-03-01T17:44:00Z</dcterms:modified>
</cp:coreProperties>
</file>