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429351c2047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S2402.1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1044</w:t>
      </w:r>
      <w:r>
        <w:t xml:space="preserve"> -</w:t>
      </w:r>
      <w:r>
        <w:t xml:space="preserve"> </w:t>
        <w:t xml:space="preserve">S AMD TO HSRR COMM AMD (S-2055.2/21)</w:t>
      </w:r>
      <w:r>
        <w:t xml:space="preserve"> </w:t>
      </w:r>
      <w:r>
        <w:rPr>
          <w:b/>
        </w:rPr>
        <w:t xml:space="preserve">646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14, after "</w:t>
      </w:r>
      <w:r>
        <w:rPr>
          <w:u w:val="single"/>
        </w:rPr>
        <w:t xml:space="preserve">individual</w:t>
      </w:r>
      <w:r>
        <w:rPr/>
        <w:t xml:space="preserve">" strike all material through "</w:t>
      </w:r>
      <w:r>
        <w:rPr>
          <w:u w:val="single"/>
        </w:rPr>
        <w:t xml:space="preserve">individual's</w:t>
      </w:r>
      <w:r>
        <w:rPr/>
        <w:t xml:space="preserve">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25, after "</w:t>
      </w:r>
      <w:r>
        <w:rPr>
          <w:u w:val="single"/>
        </w:rPr>
        <w:t xml:space="preserve">party</w:t>
      </w:r>
      <w:r>
        <w:rPr/>
        <w:t xml:space="preserve">" insert "</w:t>
      </w:r>
      <w:r>
        <w:rPr>
          <w:u w:val="single"/>
        </w:rPr>
        <w:t xml:space="preserve">or by the individual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change and allows an incarcerated individual sentenced to death or subject to deportation to participate in a postsecondary degree education program if participation is paid for by a third party or by the individual.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92716a9194f00" /></Relationships>
</file>