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a441c249c141fc" /></Relationships>
</file>

<file path=word/document.xml><?xml version="1.0" encoding="utf-8"?>
<w:document xmlns:w="http://schemas.openxmlformats.org/wordprocessingml/2006/main">
  <w:body>
    <w:p>
      <w:r>
        <w:rPr>
          <w:b/>
        </w:rPr>
        <w:r>
          <w:rPr/>
          <w:t xml:space="preserve">1141-S.E</w:t>
        </w:r>
      </w:r>
      <w:r>
        <w:rPr>
          <w:b/>
        </w:rPr>
        <w:t xml:space="preserve"> </w:t>
        <w:t xml:space="preserve">AMS</w:t>
      </w:r>
      <w:r>
        <w:rPr>
          <w:b/>
        </w:rPr>
        <w:t xml:space="preserve"> </w:t>
        <w:r>
          <w:rPr/>
          <w:t xml:space="preserve">MUZZ</w:t>
        </w:r>
      </w:r>
      <w:r>
        <w:rPr>
          <w:b/>
        </w:rPr>
        <w:t xml:space="preserve"> </w:t>
        <w:r>
          <w:rPr/>
          <w:t xml:space="preserve">S2738.1</w:t>
        </w:r>
      </w:r>
      <w:r>
        <w:rPr>
          <w:b/>
        </w:rPr>
        <w:t xml:space="preserve"> - NOT FOR FLOOR USE</w:t>
      </w:r>
    </w:p>
    <w:p>
      <w:pPr>
        <w:ind w:left="0" w:right="0" w:firstLine="576"/>
      </w:pPr>
    </w:p>
    <w:p>
      <w:pPr>
        <w:spacing w:before="480" w:after="0" w:line="408" w:lineRule="exact"/>
      </w:pPr>
      <w:r>
        <w:rPr>
          <w:b/>
          <w:u w:val="single"/>
        </w:rPr>
        <w:t xml:space="preserve">ESHB 1141</w:t>
      </w:r>
      <w:r>
        <w:t xml:space="preserve"> -</w:t>
      </w:r>
      <w:r>
        <w:t xml:space="preserve"> </w:t>
        <w:t xml:space="preserve">S AMD</w:t>
      </w:r>
      <w:r>
        <w:t xml:space="preserve"> </w:t>
      </w:r>
      <w:r>
        <w:rPr>
          <w:b/>
        </w:rPr>
        <w:t xml:space="preserve">746</w:t>
      </w:r>
    </w:p>
    <w:p>
      <w:pPr>
        <w:spacing w:before="0" w:after="0" w:line="408" w:lineRule="exact"/>
        <w:ind w:left="0" w:right="0" w:firstLine="576"/>
        <w:jc w:val="left"/>
      </w:pPr>
      <w:r>
        <w:rPr/>
        <w:t xml:space="preserve">By Senator Muzzall</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(1) The department of health shall convene and staff a work group which shall review the effectiveness of both the rights and safeguards as established by voter approval of the Washington death with dignity act, Initiative Measure No. 1000 (chapter 1, Laws of 2009).</w:t>
      </w:r>
    </w:p>
    <w:p>
      <w:pPr>
        <w:spacing w:before="0" w:after="0" w:line="408" w:lineRule="exact"/>
        <w:ind w:left="0" w:right="0" w:firstLine="576"/>
        <w:jc w:val="left"/>
      </w:pPr>
      <w:r>
        <w:rPr/>
        <w:t xml:space="preserve">(2) As part of their deliberations, the work group shall consider factors that inhibit the ability of individuals to utilize the rights associated with the Washington death with dignity act, and factors that inhibit the effectiveness of the safeguards to protect people with disabilities, veterans suffering from posttraumatic stress disorder, and other vulnerable populations. The work group shall also consider the availability of palliative care to underprivileged, rural, and minority communities throughout the state.</w:t>
      </w:r>
    </w:p>
    <w:p>
      <w:pPr>
        <w:spacing w:before="0" w:after="0" w:line="408" w:lineRule="exact"/>
        <w:ind w:left="0" w:right="0" w:firstLine="576"/>
        <w:jc w:val="left"/>
      </w:pPr>
      <w:r>
        <w:rPr/>
        <w:t xml:space="preserve">(3) The composition of the work group shall include, at a minimum:</w:t>
      </w:r>
    </w:p>
    <w:p>
      <w:pPr>
        <w:spacing w:before="0" w:after="0" w:line="408" w:lineRule="exact"/>
        <w:ind w:left="0" w:right="0" w:firstLine="576"/>
        <w:jc w:val="left"/>
      </w:pPr>
      <w:r>
        <w:rPr/>
        <w:t xml:space="preserve">(a) A representative of the department of health;</w:t>
      </w:r>
    </w:p>
    <w:p>
      <w:pPr>
        <w:spacing w:before="0" w:after="0" w:line="408" w:lineRule="exact"/>
        <w:ind w:left="0" w:right="0" w:firstLine="576"/>
        <w:jc w:val="left"/>
      </w:pPr>
      <w:r>
        <w:rPr/>
        <w:t xml:space="preserve">(b) A representative of compassion and choices;</w:t>
      </w:r>
    </w:p>
    <w:p>
      <w:pPr>
        <w:spacing w:before="0" w:after="0" w:line="408" w:lineRule="exact"/>
        <w:ind w:left="0" w:right="0" w:firstLine="576"/>
        <w:jc w:val="left"/>
      </w:pPr>
      <w:r>
        <w:rPr/>
        <w:t xml:space="preserve">(c) A representative of end of life Washington;</w:t>
      </w:r>
    </w:p>
    <w:p>
      <w:pPr>
        <w:spacing w:before="0" w:after="0" w:line="408" w:lineRule="exact"/>
        <w:ind w:left="0" w:right="0" w:firstLine="576"/>
        <w:jc w:val="left"/>
      </w:pPr>
      <w:r>
        <w:rPr/>
        <w:t xml:space="preserve">(d) A representative of the Arc of Washington state;</w:t>
      </w:r>
    </w:p>
    <w:p>
      <w:pPr>
        <w:spacing w:before="0" w:after="0" w:line="408" w:lineRule="exact"/>
        <w:ind w:left="0" w:right="0" w:firstLine="576"/>
        <w:jc w:val="left"/>
      </w:pPr>
      <w:r>
        <w:rPr/>
        <w:t xml:space="preserve">(e) A representative from disability rights Washington;</w:t>
      </w:r>
    </w:p>
    <w:p>
      <w:pPr>
        <w:spacing w:before="0" w:after="0" w:line="408" w:lineRule="exact"/>
        <w:ind w:left="0" w:right="0" w:firstLine="576"/>
        <w:jc w:val="left"/>
      </w:pPr>
      <w:r>
        <w:rPr/>
        <w:t xml:space="preserve">(f) A representative of a statewide group representing disabled veterans;</w:t>
      </w:r>
    </w:p>
    <w:p>
      <w:pPr>
        <w:spacing w:before="0" w:after="0" w:line="408" w:lineRule="exact"/>
        <w:ind w:left="0" w:right="0" w:firstLine="576"/>
        <w:jc w:val="left"/>
      </w:pPr>
      <w:r>
        <w:rPr/>
        <w:t xml:space="preserve">(g) A representative of a statewide medical association;</w:t>
      </w:r>
    </w:p>
    <w:p>
      <w:pPr>
        <w:spacing w:before="0" w:after="0" w:line="408" w:lineRule="exact"/>
        <w:ind w:left="0" w:right="0" w:firstLine="576"/>
        <w:jc w:val="left"/>
      </w:pPr>
      <w:r>
        <w:rPr/>
        <w:t xml:space="preserve">(h) A representative of a statewide nurses association;</w:t>
      </w:r>
    </w:p>
    <w:p>
      <w:pPr>
        <w:spacing w:before="0" w:after="0" w:line="408" w:lineRule="exact"/>
        <w:ind w:left="0" w:right="0" w:firstLine="576"/>
        <w:jc w:val="left"/>
      </w:pPr>
      <w:r>
        <w:rPr/>
        <w:t xml:space="preserve">(i) A representative of a statewide hospital association; and</w:t>
      </w:r>
    </w:p>
    <w:p>
      <w:pPr>
        <w:spacing w:before="0" w:after="0" w:line="408" w:lineRule="exact"/>
        <w:ind w:left="0" w:right="0" w:firstLine="576"/>
        <w:jc w:val="left"/>
      </w:pPr>
      <w:r>
        <w:rPr/>
        <w:t xml:space="preserve">(j) A representative from each of the two largest caucuses in both the house and senate.</w:t>
      </w:r>
    </w:p>
    <w:p>
      <w:pPr>
        <w:spacing w:before="0" w:after="0" w:line="408" w:lineRule="exact"/>
        <w:ind w:left="0" w:right="0" w:firstLine="576"/>
        <w:jc w:val="left"/>
      </w:pPr>
      <w:r>
        <w:rPr/>
        <w:t xml:space="preserve">(4) The department of health shall report the findings of the work group to the appropriate committees of the legislature and the governor by November 30, 2021."</w:t>
      </w:r>
    </w:p>
    <w:p>
      <w:pPr>
        <w:spacing w:before="480" w:after="0" w:line="408" w:lineRule="exact"/>
      </w:pPr>
      <w:r>
        <w:rPr>
          <w:b/>
          <w:u w:val="single"/>
        </w:rPr>
        <w:t xml:space="preserve">ESHB 1141</w:t>
      </w:r>
      <w:r>
        <w:t xml:space="preserve"> -</w:t>
      </w:r>
      <w:r>
        <w:t xml:space="preserve"> </w:t>
        <w:t xml:space="preserve">S AMD</w:t>
      </w:r>
      <w:r>
        <w:t xml:space="preserve"> </w:t>
      </w:r>
      <w:r>
        <w:rPr>
          <w:b/>
        </w:rPr>
        <w:t xml:space="preserve">746</w:t>
      </w:r>
    </w:p>
    <w:p>
      <w:pPr>
        <w:spacing w:before="0" w:after="0" w:line="408" w:lineRule="exact"/>
        <w:ind w:left="0" w:right="0" w:firstLine="576"/>
        <w:jc w:val="left"/>
      </w:pPr>
      <w:r>
        <w:rPr/>
        <w:t xml:space="preserve">By Senator Muzzall</w:t>
      </w:r>
    </w:p>
    <w:p>
      <w:pPr>
        <w:jc w:val="right"/>
      </w:pPr>
      <w:r>
        <w:rPr>
          <w:b/>
        </w:rPr>
        <w:t xml:space="preserve">NOT CONSIDERED 04/26/2021</w:t>
      </w:r>
    </w:p>
    <w:p>
      <w:pPr>
        <w:spacing w:before="0" w:after="0" w:line="408" w:lineRule="exact"/>
        <w:ind w:left="0" w:right="0" w:firstLine="576"/>
        <w:jc w:val="left"/>
      </w:pPr>
      <w:r>
        <w:rPr/>
        <w:t xml:space="preserve">On page 1, line 2 of the title, after "act;" strike the remainder of the title and insert "and creating a new section."</w:t>
      </w:r>
    </w:p>
    <w:p>
      <w:pPr>
        <w:spacing w:before="0" w:after="0" w:line="408" w:lineRule="exact"/>
        <w:ind w:left="0" w:right="0" w:firstLine="576"/>
        <w:jc w:val="left"/>
      </w:pPr>
      <w:r>
        <w:rPr>
          <w:u w:val="single"/>
        </w:rPr>
        <w:t xml:space="preserve">EFFECT:</w:t>
      </w:r>
      <w:r>
        <w:rPr/>
        <w:t xml:space="preserve"> Strikes the bill and creates a work group to review the effectiveness of the rights and safeguards provided by the Death with Dignity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ae77653625454c" /></Relationships>
</file>