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7b74d3cd44c7b" /></Relationships>
</file>

<file path=word/document.xml><?xml version="1.0" encoding="utf-8"?>
<w:document xmlns:w="http://schemas.openxmlformats.org/wordprocessingml/2006/main">
  <w:body>
    <w:p>
      <w:r>
        <w:rPr>
          <w:b/>
        </w:rPr>
        <w:r>
          <w:rPr/>
          <w:t xml:space="preserve">1705-S.E</w:t>
        </w:r>
      </w:r>
      <w:r>
        <w:rPr>
          <w:b/>
        </w:rPr>
        <w:t xml:space="preserve"> </w:t>
        <w:t xml:space="preserve">AMS</w:t>
      </w:r>
      <w:r>
        <w:rPr>
          <w:b/>
        </w:rPr>
        <w:t xml:space="preserve"> </w:t>
        <w:r>
          <w:rPr/>
          <w:t xml:space="preserve">FORT</w:t>
        </w:r>
      </w:r>
      <w:r>
        <w:rPr>
          <w:b/>
        </w:rPr>
        <w:t xml:space="preserve"> </w:t>
        <w:r>
          <w:rPr/>
          <w:t xml:space="preserve">S5196.1</w:t>
        </w:r>
      </w:r>
      <w:r>
        <w:rPr>
          <w:b/>
        </w:rPr>
        <w:t xml:space="preserve"> - NOT FOR FLOOR USE</w:t>
      </w:r>
    </w:p>
    <w:p>
      <w:pPr>
        <w:ind w:left="0" w:right="0" w:firstLine="576"/>
      </w:pPr>
    </w:p>
    <w:p>
      <w:pPr>
        <w:spacing w:before="480" w:after="0" w:line="408" w:lineRule="exact"/>
      </w:pPr>
      <w:r>
        <w:rPr>
          <w:b/>
          <w:u w:val="single"/>
        </w:rPr>
        <w:t xml:space="preserve">ESHB 1705</w:t>
      </w:r>
      <w:r>
        <w:t xml:space="preserve"> -</w:t>
      </w:r>
      <w:r>
        <w:t xml:space="preserve"> </w:t>
        <w:t xml:space="preserve">S AMD</w:t>
      </w:r>
      <w:r>
        <w:t xml:space="preserve"> </w:t>
      </w:r>
      <w:r>
        <w:rPr>
          <w:b/>
        </w:rPr>
        <w:t xml:space="preserve">1306</w:t>
      </w:r>
    </w:p>
    <w:p>
      <w:pPr>
        <w:spacing w:before="0" w:after="0" w:line="408" w:lineRule="exact"/>
        <w:ind w:left="0" w:right="0" w:firstLine="576"/>
        <w:jc w:val="left"/>
      </w:pPr>
      <w:r>
        <w:rPr/>
        <w:t xml:space="preserve">By Senator Fortunato</w:t>
      </w:r>
    </w:p>
    <w:p>
      <w:pPr>
        <w:jc w:val="right"/>
      </w:pPr>
      <w:r>
        <w:rPr>
          <w:b/>
        </w:rPr>
        <w:t xml:space="preserve">NOT ADOPTED 03/01/2022</w:t>
      </w:r>
    </w:p>
    <w:p>
      <w:pPr>
        <w:spacing w:before="0" w:after="0" w:line="408" w:lineRule="exact"/>
        <w:ind w:left="0" w:right="0" w:firstLine="576"/>
        <w:jc w:val="left"/>
      </w:pPr>
      <w:r>
        <w:rPr/>
        <w:t xml:space="preserve">On page 2, beginning on line 5, after "</w:t>
      </w:r>
      <w:r>
        <w:rPr>
          <w:u w:val="single"/>
        </w:rPr>
        <w:t xml:space="preserve">act</w:t>
      </w:r>
      <w:r>
        <w:rPr/>
        <w:t xml:space="preserve">" strike all material through "</w:t>
      </w:r>
      <w:r>
        <w:rPr>
          <w:u w:val="single"/>
        </w:rPr>
        <w:t xml:space="preserve">act</w:t>
      </w:r>
      <w:r>
        <w:rPr/>
        <w:t xml:space="preserve">" on line 6</w:t>
      </w:r>
    </w:p>
    <w:p>
      <w:pPr>
        <w:spacing w:before="0" w:after="0" w:line="408" w:lineRule="exact"/>
        <w:ind w:left="0" w:right="0" w:firstLine="576"/>
        <w:jc w:val="left"/>
      </w:pPr>
      <w:r>
        <w:rPr/>
        <w:t xml:space="preserve">Beginning on page 8, line 19, after "</w:t>
      </w:r>
      <w:r>
        <w:t>((</w:t>
      </w:r>
      <w:r>
        <w:rPr>
          <w:strike/>
        </w:rPr>
        <w:t xml:space="preserve">(34)</w:t>
      </w:r>
      <w:r>
        <w:t>))</w:t>
      </w:r>
      <w:r>
        <w:rPr/>
        <w:t xml:space="preserve">" strike all of subsection (39) </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10, beginning on line 26, strike all of subsection (1)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10, line 29, after "firearm" insert "that was originally lawfully purchased if its serial numbers were subsequently removed or altered"</w:t>
      </w:r>
    </w:p>
    <w:p>
      <w:pPr>
        <w:spacing w:before="0" w:after="0" w:line="408" w:lineRule="exact"/>
        <w:ind w:left="0" w:right="0" w:firstLine="576"/>
        <w:jc w:val="left"/>
      </w:pPr>
      <w:r>
        <w:rPr/>
        <w:t xml:space="preserve">On page 10, line 34, after "firearm" insert "that was originally lawfully purchased if its serial numbers were subsequently removed or altered"</w:t>
      </w:r>
    </w:p>
    <w:p>
      <w:pPr>
        <w:spacing w:before="0" w:after="0" w:line="408" w:lineRule="exact"/>
        <w:ind w:left="0" w:right="0" w:firstLine="576"/>
        <w:jc w:val="left"/>
      </w:pPr>
      <w:r>
        <w:rPr/>
        <w:t xml:space="preserve">Beginning on page 11, line 22, strike all of section 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12, line 26, after "firearm" strike "or unfinished frame or receiver"</w:t>
      </w:r>
    </w:p>
    <w:p>
      <w:pPr>
        <w:spacing w:before="0" w:after="0" w:line="408" w:lineRule="exact"/>
        <w:ind w:left="0" w:right="0" w:firstLine="576"/>
        <w:jc w:val="left"/>
      </w:pPr>
      <w:r>
        <w:rPr/>
        <w:t xml:space="preserve">On page 12, line 27, after "firearm" strike "or unfinished frame or receiver"</w:t>
      </w:r>
    </w:p>
    <w:p>
      <w:pPr>
        <w:spacing w:before="0" w:after="0" w:line="408" w:lineRule="exact"/>
        <w:ind w:left="0" w:right="0" w:firstLine="576"/>
        <w:jc w:val="left"/>
      </w:pPr>
      <w:r>
        <w:rPr/>
        <w:t xml:space="preserve">On page 12, line 38, after "firearm" strike "or unfinished frame or receiver"</w:t>
      </w:r>
    </w:p>
    <w:p>
      <w:pPr>
        <w:spacing w:before="0" w:after="0" w:line="408" w:lineRule="exact"/>
        <w:ind w:left="0" w:right="0" w:firstLine="576"/>
        <w:jc w:val="left"/>
      </w:pPr>
      <w:r>
        <w:rPr/>
        <w:t xml:space="preserve">On page 13, line 2, after "firearm" strike "or unfinished frame or receiver"</w:t>
      </w:r>
    </w:p>
    <w:p>
      <w:pPr>
        <w:spacing w:before="480" w:after="0" w:line="408" w:lineRule="exact"/>
      </w:pPr>
      <w:r>
        <w:rPr>
          <w:b/>
          <w:u w:val="single"/>
        </w:rPr>
        <w:t xml:space="preserve">ESHB 1705</w:t>
      </w:r>
      <w:r>
        <w:t xml:space="preserve"> -</w:t>
      </w:r>
      <w:r>
        <w:t xml:space="preserve"> </w:t>
        <w:t xml:space="preserve">S AMD</w:t>
      </w:r>
      <w:r>
        <w:t xml:space="preserve"> </w:t>
      </w:r>
      <w:r>
        <w:rPr>
          <w:b/>
        </w:rPr>
        <w:t xml:space="preserve">1306</w:t>
      </w:r>
    </w:p>
    <w:p>
      <w:pPr>
        <w:spacing w:before="0" w:after="0" w:line="408" w:lineRule="exact"/>
        <w:ind w:left="0" w:right="0" w:firstLine="576"/>
        <w:jc w:val="left"/>
      </w:pPr>
      <w:r>
        <w:rPr/>
        <w:t xml:space="preserve">By Senator Fortunato</w:t>
      </w:r>
    </w:p>
    <w:p>
      <w:pPr>
        <w:jc w:val="right"/>
      </w:pPr>
      <w:r>
        <w:rPr>
          <w:b/>
        </w:rPr>
        <w:t xml:space="preserve">NOT ADOPTED 03/01/2022</w:t>
      </w:r>
    </w:p>
    <w:p>
      <w:pPr>
        <w:spacing w:before="0" w:after="0" w:line="408" w:lineRule="exact"/>
        <w:ind w:left="0" w:right="0" w:firstLine="576"/>
        <w:jc w:val="left"/>
      </w:pPr>
      <w:r>
        <w:rPr/>
        <w:t xml:space="preserve">On page 1, line 2 of the title, after "firearms" strike "and untraceable unfinished frames or receivers"</w:t>
      </w:r>
    </w:p>
    <w:p>
      <w:pPr>
        <w:spacing w:before="0" w:after="0" w:line="408" w:lineRule="exact"/>
        <w:ind w:left="0" w:right="0" w:firstLine="576"/>
        <w:jc w:val="left"/>
      </w:pPr>
      <w:r>
        <w:rPr>
          <w:u w:val="single"/>
        </w:rPr>
        <w:t xml:space="preserve">EFFECT:</w:t>
      </w:r>
      <w:r>
        <w:rPr/>
        <w:t xml:space="preserve"> Modifies the underlying bill by:</w:t>
      </w:r>
    </w:p>
    <w:p>
      <w:pPr>
        <w:spacing w:before="0" w:after="0" w:line="408" w:lineRule="exact"/>
        <w:ind w:left="0" w:right="0" w:firstLine="576"/>
        <w:jc w:val="left"/>
      </w:pPr>
      <w:r>
        <w:rPr/>
        <w:t xml:space="preserve">(1) Striking restrictions on the manufacture and assembly of untraceable firearms;</w:t>
      </w:r>
    </w:p>
    <w:p>
      <w:pPr>
        <w:spacing w:before="0" w:after="0" w:line="408" w:lineRule="exact"/>
        <w:ind w:left="0" w:right="0" w:firstLine="576"/>
        <w:jc w:val="left"/>
      </w:pPr>
      <w:r>
        <w:rPr/>
        <w:t xml:space="preserve">(2) Limiting restrictions on the possession, transport, receipt, sale, offer to sell, transfer, or purchase of untraceable firearms to only apply to firearms that were originally lawfully purchased and their serial numbers were subsequently removed or altered; and</w:t>
      </w:r>
    </w:p>
    <w:p>
      <w:pPr>
        <w:spacing w:before="0" w:after="0" w:line="408" w:lineRule="exact"/>
        <w:ind w:left="0" w:right="0" w:firstLine="576"/>
        <w:jc w:val="left"/>
      </w:pPr>
      <w:r>
        <w:rPr/>
        <w:t xml:space="preserve">(3) Removing all references to and restrictions on unfinished frames and receivers.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9e0c7ced84eb5" /></Relationships>
</file>