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4db6ffc3049e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KING</w:t>
        </w:r>
      </w:r>
      <w:r>
        <w:rPr>
          <w:b/>
        </w:rPr>
        <w:t xml:space="preserve"> </w:t>
        <w:r>
          <w:rPr/>
          <w:t xml:space="preserve">S4824.2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9, after "retaliation," strike all material through "violations,"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20, after "retaliation," strike "wage and hour violations,"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9, after "retaliation," strike all material through "violation,"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"retaliation," strike "wage and hour violations,"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1795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King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"retaliation," strike "wage and hour violations,"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provisions related to wage and hour violations.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5bbe3b1d2a48ac" /></Relationships>
</file>