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655cc3b1d4d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S1446.1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"who" insert "</w:t>
      </w:r>
      <w:r>
        <w:rPr>
          <w:u w:val="single"/>
        </w:rPr>
        <w:t xml:space="preserve">willfully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</w:t>
      </w:r>
      <w:r>
        <w:rPr>
          <w:u w:val="single"/>
        </w:rPr>
        <w:t xml:space="preserve">who</w:t>
      </w:r>
      <w:r>
        <w:rPr/>
        <w:t xml:space="preserve">" insert "</w:t>
      </w:r>
      <w:r>
        <w:rPr>
          <w:u w:val="single"/>
        </w:rPr>
        <w:t xml:space="preserve">willfully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"who" insert "</w:t>
      </w:r>
      <w:r>
        <w:rPr>
          <w:u w:val="single"/>
        </w:rPr>
        <w:t xml:space="preserve">willfully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violation of the Consumer Protection Act be willful in order for civil penalties to be imposed.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0dd629e934207" /></Relationships>
</file>