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22c34898c470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S1776.1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10, after "(e)" insert "The incarcerated individual's acceptance of responsibility, remorse, and atonement."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Board to consider an individual's acceptance of responsibility for his or her crime in determining whether to recommend conditional commutation.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3bd86173f4d42" /></Relationships>
</file>