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94570d1ab49ee" /></Relationships>
</file>

<file path=word/document.xml><?xml version="1.0" encoding="utf-8"?>
<w:document xmlns:w="http://schemas.openxmlformats.org/wordprocessingml/2006/main">
  <w:body>
    <w:p>
      <w:r>
        <w:rPr>
          <w:b/>
        </w:rPr>
        <w:r>
          <w:rPr/>
          <w:t xml:space="preserve">5036-S2.E</w:t>
        </w:r>
      </w:r>
      <w:r>
        <w:rPr>
          <w:b/>
        </w:rPr>
        <w:t xml:space="preserve"> </w:t>
        <w:t xml:space="preserve">AMS</w:t>
      </w:r>
      <w:r>
        <w:rPr>
          <w:b/>
        </w:rPr>
        <w:t xml:space="preserve"> </w:t>
        <w:r>
          <w:rPr/>
          <w:t xml:space="preserve">PADD</w:t>
        </w:r>
      </w:r>
      <w:r>
        <w:rPr>
          <w:b/>
        </w:rPr>
        <w:t xml:space="preserve"> </w:t>
        <w:r>
          <w:rPr/>
          <w:t xml:space="preserve">S3752.1</w:t>
        </w:r>
      </w:r>
      <w:r>
        <w:rPr>
          <w:b/>
        </w:rPr>
        <w:t xml:space="preserve"> - NOT FOR FLOOR USE</w:t>
      </w:r>
    </w:p>
    <w:p>
      <w:pPr>
        <w:ind w:left="0" w:right="0" w:firstLine="576"/>
      </w:pPr>
    </w:p>
    <w:p>
      <w:pPr>
        <w:spacing w:before="480" w:after="0" w:line="408" w:lineRule="exact"/>
      </w:pPr>
      <w:r>
        <w:rPr>
          <w:b/>
          <w:u w:val="single"/>
        </w:rPr>
        <w:t xml:space="preserve">E2SSB 5036</w:t>
      </w:r>
      <w:r>
        <w:t xml:space="preserve"> -</w:t>
      </w:r>
      <w:r>
        <w:t xml:space="preserve"> </w:t>
        <w:t xml:space="preserve">S AMD</w:t>
      </w:r>
      <w:r>
        <w:t xml:space="preserve"> </w:t>
      </w:r>
      <w:r>
        <w:rPr>
          <w:b/>
        </w:rPr>
        <w:t xml:space="preserve">948</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3, beginning on line 31, after "</w:t>
      </w:r>
      <w:r>
        <w:rPr>
          <w:strike/>
        </w:rPr>
        <w:t xml:space="preserve">1994</w:t>
      </w:r>
      <w:r>
        <w:t>))</w:t>
      </w:r>
      <w:r>
        <w:rPr/>
        <w:t xml:space="preserve">"strike "</w:t>
      </w:r>
      <w:r>
        <w:rPr>
          <w:u w:val="single"/>
        </w:rPr>
        <w:t xml:space="preserve">or chapter 10.95 RCW</w:t>
      </w:r>
      <w:r>
        <w:rPr/>
        <w:t xml:space="preserve">"</w:t>
      </w:r>
    </w:p>
    <w:p>
      <w:pPr>
        <w:spacing w:before="0" w:after="0" w:line="408" w:lineRule="exact"/>
        <w:ind w:left="0" w:right="0" w:firstLine="576"/>
        <w:jc w:val="left"/>
      </w:pPr>
      <w:r>
        <w:rPr/>
        <w:t xml:space="preserve">On page 4, beginning on line 2, after "</w:t>
      </w:r>
      <w:r>
        <w:rPr>
          <w:u w:val="single"/>
        </w:rPr>
        <w:t xml:space="preserve">confinement</w:t>
      </w:r>
      <w:r>
        <w:rPr/>
        <w:t xml:space="preserve">", strike all material through "</w:t>
      </w:r>
      <w:r>
        <w:rPr>
          <w:u w:val="single"/>
        </w:rPr>
        <w:t xml:space="preserve">RCW</w:t>
      </w:r>
      <w:r>
        <w:rPr/>
        <w:t xml:space="preserve">" on line 4, and insert "</w:t>
      </w:r>
      <w:r>
        <w:rPr>
          <w:u w:val="single"/>
        </w:rPr>
        <w:t xml:space="preserve">and be held to the utmost scrutiny</w:t>
      </w:r>
      <w:r>
        <w:rPr/>
        <w:t xml:space="preserve">"</w:t>
      </w:r>
    </w:p>
    <w:p>
      <w:pPr>
        <w:spacing w:before="0" w:after="0" w:line="408" w:lineRule="exact"/>
        <w:ind w:left="0" w:right="0" w:firstLine="576"/>
        <w:jc w:val="left"/>
      </w:pPr>
      <w:r>
        <w:rPr/>
        <w:t xml:space="preserve">On page 11, line 24, after "(b)" insert "Is not currently serving a sentence for a conviction for aggravated murder pursuant to chapter 10.95 RCW or murder in the first degree pursuant to RCW 9A.32.030; </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provision that states nothing in the aggravated first degree murder statute</w:t>
      </w:r>
      <w:r>
        <w:rPr>
          <w:rFonts w:ascii="Times New Roman" w:hAnsi="Times New Roman"/>
        </w:rPr>
        <w:t xml:space="preserve">—</w:t>
      </w:r>
      <w:r>
        <w:rPr/>
        <w:t xml:space="preserve">chapter 10.95 RCW</w:t>
      </w:r>
      <w:r>
        <w:rPr>
          <w:rFonts w:ascii="Times New Roman" w:hAnsi="Times New Roman"/>
        </w:rPr>
        <w:t xml:space="preserve">—</w:t>
      </w:r>
      <w:r>
        <w:rPr/>
        <w:t xml:space="preserve">may be interpreted to reduce or eliminate the governor's power to grant a pardon or clemency. Prohibits individuals serving a sentence for aggravated murder or murder in the first degree from petitioning for conditional commutation. Requires utmost scrutiny for all life without possibility of parole (LWOP) inmates, not just sex offenders.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fef61ede740c8" /></Relationships>
</file>