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1e333a12d4b8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S1598.1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line 37, after "chief;" strike all material through "</w:t>
      </w:r>
      <w:r>
        <w:rPr>
          <w:u w:val="single"/>
        </w:rPr>
        <w:t xml:space="preserve">(iii)</w:t>
      </w:r>
      <w:r>
        <w:rPr/>
        <w:t xml:space="preserve">" on line 40 and insert "((</w:t>
      </w:r>
      <w:r>
        <w:rPr>
          <w:strike/>
        </w:rPr>
        <w:t xml:space="preserve">(iii) one certified Washington peace officer who is at or below the level of first line supervisor, and who has at least ten years' experience as a peace officer; (iv)</w:t>
      </w:r>
      <w:r>
        <w:rPr/>
        <w:t xml:space="preserve">)) </w:t>
      </w:r>
      <w:r>
        <w:rPr>
          <w:u w:val="single"/>
        </w:rPr>
        <w:t xml:space="preserve">(ii)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line 4, after "</w:t>
      </w:r>
      <w:r>
        <w:rPr>
          <w:strike/>
        </w:rPr>
        <w:t xml:space="preserve">university</w:t>
      </w:r>
      <w:r>
        <w:rPr/>
        <w:t xml:space="preserve">))" strike "</w:t>
      </w:r>
      <w:r>
        <w:rPr>
          <w:u w:val="single"/>
        </w:rPr>
        <w:t xml:space="preserve">(iv)</w:t>
      </w:r>
      <w:r>
        <w:rPr/>
        <w:t xml:space="preserve">" and insert "</w:t>
      </w:r>
      <w:r>
        <w:rPr>
          <w:u w:val="single"/>
        </w:rPr>
        <w:t xml:space="preserve">(iii)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line 5, after "</w:t>
      </w:r>
      <w:r>
        <w:rPr>
          <w:u w:val="single"/>
        </w:rPr>
        <w:t xml:space="preserve">through (h);</w:t>
      </w:r>
      <w:r>
        <w:rPr/>
        <w:t xml:space="preserve">" insert "</w:t>
      </w:r>
      <w:r>
        <w:rPr>
          <w:u w:val="single"/>
        </w:rPr>
        <w:t xml:space="preserve">(iv) one member of the public who is not a prosecutor, defense attorney, judge, or law enforcement officer;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Aligns the hearings panel for hearing a certification action of a tribal police officer with the composition of a hearings panel for a peace officer or corrections officer by removing the member who is a certified Washington peace officer and adding a member of the public who is not a prosecutor, defense attorney, judge, or law enforcement officer.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ba66b054c4ac1" /></Relationships>
</file>