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9e7bb5cb5458c" /></Relationships>
</file>

<file path=word/document.xml><?xml version="1.0" encoding="utf-8"?>
<w:document xmlns:w="http://schemas.openxmlformats.org/wordprocessingml/2006/main">
  <w:body>
    <w:p>
      <w:r>
        <w:rPr>
          <w:b/>
        </w:rPr>
        <w:r>
          <w:rPr/>
          <w:t xml:space="preserve">5064-S</w:t>
        </w:r>
      </w:r>
      <w:r>
        <w:rPr>
          <w:b/>
        </w:rPr>
        <w:t xml:space="preserve"> </w:t>
        <w:t xml:space="preserve">AMS</w:t>
      </w:r>
      <w:r>
        <w:rPr>
          <w:b/>
        </w:rPr>
        <w:t xml:space="preserve"> </w:t>
        <w:r>
          <w:rPr/>
          <w:t xml:space="preserve">SALD</w:t>
        </w:r>
      </w:r>
      <w:r>
        <w:rPr>
          <w:b/>
        </w:rPr>
        <w:t xml:space="preserve"> </w:t>
        <w:r>
          <w:rPr/>
          <w:t xml:space="preserve">S1297.1</w:t>
        </w:r>
      </w:r>
      <w:r>
        <w:rPr>
          <w:b/>
        </w:rPr>
        <w:t xml:space="preserve"> - NOT FOR FLOOR USE</w:t>
      </w:r>
    </w:p>
    <w:p>
      <w:pPr>
        <w:ind w:left="0" w:right="0" w:firstLine="576"/>
      </w:pPr>
    </w:p>
    <w:p>
      <w:pPr>
        <w:spacing w:before="480" w:after="0" w:line="408" w:lineRule="exact"/>
      </w:pPr>
      <w:r>
        <w:rPr>
          <w:b/>
          <w:u w:val="single"/>
        </w:rPr>
        <w:t xml:space="preserve">SSB 5064</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 Notwithstanding the requirements of subsections (1) and (2) of this section, individuals with caregiving responsibilities may restrict their hours or days of availability if they show that there is no other person to provide the care within their means, and that there is still a substantial market of employment open to them after the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r>
        <w:rPr>
          <w:u w:val="single"/>
        </w:rPr>
        <w:t xml:space="preserve">, and for separations that occur before July 3, 2022</w:t>
      </w:r>
      <w:r>
        <w:rPr/>
        <w:t xml:space="preserve">:</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separations that occur on or after July 3, 2022:</w:t>
      </w:r>
    </w:p>
    <w:p>
      <w:pPr>
        <w:spacing w:before="0" w:after="0" w:line="408" w:lineRule="exact"/>
        <w:ind w:left="0" w:right="0" w:firstLine="576"/>
        <w:jc w:val="left"/>
      </w:pPr>
      <w:r>
        <w:rPr>
          <w:u w:val="single"/>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u w:val="singl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u w:val="single"/>
        </w:rPr>
        <w:t xml:space="preserve">(i) The duration of the work;</w:t>
      </w:r>
    </w:p>
    <w:p>
      <w:pPr>
        <w:spacing w:before="0" w:after="0" w:line="408" w:lineRule="exact"/>
        <w:ind w:left="0" w:right="0" w:firstLine="576"/>
        <w:jc w:val="left"/>
      </w:pPr>
      <w:r>
        <w:rPr>
          <w:u w:val="single"/>
        </w:rPr>
        <w:t xml:space="preserve">(ii) The extent of direction and control by the employer over the work; and</w:t>
      </w:r>
    </w:p>
    <w:p>
      <w:pPr>
        <w:spacing w:before="0" w:after="0" w:line="408" w:lineRule="exact"/>
        <w:ind w:left="0" w:right="0" w:firstLine="576"/>
        <w:jc w:val="left"/>
      </w:pPr>
      <w:r>
        <w:rPr>
          <w:u w:val="single"/>
        </w:rPr>
        <w:t xml:space="preserve">(iii) The level of skill required for the work in light of the claimant's training and experience.</w:t>
      </w:r>
    </w:p>
    <w:p>
      <w:pPr>
        <w:spacing w:before="0" w:after="0" w:line="408" w:lineRule="exact"/>
        <w:ind w:left="0" w:right="0" w:firstLine="576"/>
        <w:jc w:val="left"/>
      </w:pPr>
      <w:r>
        <w:rPr>
          <w:u w:val="single"/>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u w:val="single"/>
        </w:rPr>
        <w:t xml:space="preserve">(i) The claimant has left work to accept a bona fide offer of bona fide work as described in (a) of this subsection;</w:t>
      </w:r>
    </w:p>
    <w:p>
      <w:pPr>
        <w:spacing w:before="0" w:after="0" w:line="408" w:lineRule="exact"/>
        <w:ind w:left="0" w:right="0" w:firstLine="576"/>
        <w:jc w:val="left"/>
      </w:pPr>
      <w:r>
        <w:rPr>
          <w:u w:val="single"/>
        </w:rPr>
        <w:t xml:space="preserve">(ii) The separation was necessary because of the illness or disability of the claimant or the death, illness, or disability of a family member, or because care for a child or a vulnerable adult in the claimant's care is inaccessible, so long as:</w:t>
      </w:r>
    </w:p>
    <w:p>
      <w:pPr>
        <w:spacing w:before="0" w:after="0" w:line="408" w:lineRule="exact"/>
        <w:ind w:left="0" w:right="0" w:firstLine="576"/>
        <w:jc w:val="left"/>
      </w:pPr>
      <w:r>
        <w:rPr>
          <w:u w:val="single"/>
        </w:rPr>
        <w:t xml:space="preserve">(A) The claimant made reasonable efforts to preserve the claimant's employment status by requesting a leave of absence or changes in working conditions or work schedule that would accommodate the death, illness, disability, or caregiving inaccessibility,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u w:val="single"/>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u w:val="single"/>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u w:val="singl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u w:val="single"/>
        </w:rPr>
        <w:t xml:space="preserve">(v) The claimant's usual compensation was reduced by twenty-five percent or more;</w:t>
      </w:r>
    </w:p>
    <w:p>
      <w:pPr>
        <w:spacing w:before="0" w:after="0" w:line="408" w:lineRule="exact"/>
        <w:ind w:left="0" w:right="0" w:firstLine="576"/>
        <w:jc w:val="left"/>
      </w:pPr>
      <w:r>
        <w:rPr>
          <w:u w:val="single"/>
        </w:rPr>
        <w:t xml:space="preserve">(vi) The claimant's usual hours were reduced by twenty-five percent or more;</w:t>
      </w:r>
    </w:p>
    <w:p>
      <w:pPr>
        <w:spacing w:before="0" w:after="0" w:line="408" w:lineRule="exact"/>
        <w:ind w:left="0" w:right="0" w:firstLine="576"/>
        <w:jc w:val="left"/>
      </w:pPr>
      <w:r>
        <w:rPr>
          <w:u w:val="single"/>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u w:val="single"/>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u w:val="single"/>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u w:val="single"/>
        </w:rPr>
        <w:t xml:space="preserve">(x) The claimant's usual work was changed to work that violates the claimant's religious convictions or sincere moral beliefs;</w:t>
      </w:r>
    </w:p>
    <w:p>
      <w:pPr>
        <w:spacing w:before="0" w:after="0" w:line="408" w:lineRule="exact"/>
        <w:ind w:left="0" w:right="0" w:firstLine="576"/>
        <w:jc w:val="left"/>
      </w:pPr>
      <w:r>
        <w:rPr>
          <w:u w:val="single"/>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u w:val="single"/>
        </w:rPr>
        <w:t xml:space="preserve">(xiii) The claimant's usual work shifts were altered so as to make care for a child or vulnerable adult in the claimant's care inaccessible; or</w:t>
      </w:r>
    </w:p>
    <w:p>
      <w:pPr>
        <w:spacing w:before="0" w:after="0" w:line="408" w:lineRule="exact"/>
        <w:ind w:left="0" w:right="0" w:firstLine="576"/>
        <w:jc w:val="left"/>
      </w:pPr>
      <w:r>
        <w:rPr>
          <w:u w:val="single"/>
        </w:rPr>
        <w:t xml:space="preserve">(xiv) The claimant left work to relocate outside the existing labor market because of the geographical location of, proximity to, or the separation from a minor child.</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2021 c 2 s 11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the degree of risk to the health of those residing with the individual during a public health emergency, the individual's physical fitness, the individual's length of unemployment and prospects for securing local work in the individual's customary occupation, the distance of the available work from the individual's residence, </w:t>
      </w:r>
      <w:r>
        <w:rPr>
          <w:u w:val="single"/>
        </w:rPr>
        <w:t xml:space="preserve">the individual's responsibilities to provide care for a child or vulnerable adult in the individual's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w:t>
      </w:r>
      <w:r>
        <w:t>((</w:t>
      </w:r>
      <w:r>
        <w:rPr>
          <w:strike/>
        </w:rPr>
        <w:t xml:space="preserve">or</w:t>
      </w:r>
      <w:r>
        <w:t>))</w:t>
      </w:r>
      <w:r>
        <w:rPr>
          <w:u w:val="single"/>
        </w:rPr>
        <w:t xml:space="preserve">,</w:t>
      </w:r>
      <w:r>
        <w:rPr/>
        <w:t xml:space="preserve"> (2)(b)(i), </w:t>
      </w:r>
      <w:r>
        <w:rPr>
          <w:u w:val="single"/>
        </w:rPr>
        <w:t xml:space="preserve">or (3)(b)(i),</w:t>
      </w:r>
      <w:r>
        <w:rPr/>
        <w:t xml:space="preserve">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w:t>
      </w:r>
      <w:r>
        <w:t>((</w:t>
      </w:r>
      <w:r>
        <w:rPr>
          <w:strike/>
        </w:rPr>
        <w:t xml:space="preserve">or</w:t>
      </w:r>
      <w:r>
        <w:t>))</w:t>
      </w:r>
      <w:r>
        <w:rPr>
          <w:u w:val="single"/>
        </w:rPr>
        <w:t xml:space="preserve">,</w:t>
      </w:r>
      <w:r>
        <w:rPr/>
        <w:t xml:space="preserve"> (2)(b) (v) through (x)</w:t>
      </w:r>
      <w:r>
        <w:rPr>
          <w:u w:val="single"/>
        </w:rPr>
        <w:t xml:space="preserve">, or (3)(b) (v) through (x); or</w:t>
      </w:r>
    </w:p>
    <w:p>
      <w:pPr>
        <w:spacing w:before="0" w:after="0" w:line="408" w:lineRule="exact"/>
        <w:ind w:left="0" w:right="0" w:firstLine="576"/>
        <w:jc w:val="left"/>
      </w:pPr>
      <w:r>
        <w:rPr>
          <w:u w:val="single"/>
        </w:rPr>
        <w:t xml:space="preserve">(iii) RCW 50.20.050(3)(b)(xiii)</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(3)(b) (iv), (xi), (xii), or (xiv),</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80" w:after="0" w:line="408" w:lineRule="exact"/>
      </w:pPr>
      <w:r>
        <w:rPr>
          <w:b/>
          <w:u w:val="single"/>
        </w:rPr>
        <w:t xml:space="preserve">SSB 5064</w:t>
      </w:r>
      <w:r>
        <w:t xml:space="preserve"> -</w:t>
      </w:r>
      <w:r>
        <w:t xml:space="preserve"> </w:t>
        <w:t xml:space="preserve">S AMD</w:t>
      </w:r>
      <w:r>
        <w:t xml:space="preserve"> </w:t>
      </w:r>
      <w:r>
        <w:rPr>
          <w:b/>
        </w:rPr>
        <w:t xml:space="preserve">85</w:t>
      </w:r>
    </w:p>
    <w:p>
      <w:pPr>
        <w:spacing w:before="0" w:after="0" w:line="408" w:lineRule="exact"/>
        <w:ind w:left="0" w:right="0" w:firstLine="576"/>
        <w:jc w:val="left"/>
      </w:pPr>
      <w:r>
        <w:rPr/>
        <w:t xml:space="preserve">By Senator Saldaña</w:t>
      </w:r>
    </w:p>
    <w:p>
      <w:pPr>
        <w:jc w:val="right"/>
      </w:pPr>
      <w:r>
        <w:rPr>
          <w:b/>
        </w:rPr>
        <w:t xml:space="preserve">NOT CONSIDERED 04/26/2021</w:t>
      </w:r>
    </w:p>
    <w:p>
      <w:pPr>
        <w:spacing w:before="0" w:after="0" w:line="408" w:lineRule="exact"/>
        <w:ind w:left="0" w:right="0" w:firstLine="576"/>
        <w:jc w:val="left"/>
      </w:pPr>
      <w:r>
        <w:rPr/>
        <w:t xml:space="preserve">On page 1, line 2 of the title, after "work;" strike the remainder of the title and insert "amending RCW 50.20.010, 50.20.050, 50.20.100, and 50.29.021; adding a new section to chapter 50.04 RCW; and creating a new section."</w:t>
      </w:r>
    </w:p>
    <w:p>
      <w:pPr>
        <w:spacing w:before="0" w:after="0" w:line="408" w:lineRule="exact"/>
        <w:ind w:left="0" w:right="0" w:firstLine="576"/>
        <w:jc w:val="left"/>
      </w:pPr>
      <w:r>
        <w:rPr>
          <w:u w:val="single"/>
        </w:rPr>
        <w:t xml:space="preserve">EFFECT:</w:t>
      </w:r>
      <w:r>
        <w:rPr/>
        <w:t xml:space="preserve"> Amends current engrossed statutes from recently passed legislation (ESSB 5061), rather than the previous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4b061c83c4662" /></Relationships>
</file>