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c9fbef99648d0"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WAGO</w:t>
        </w:r>
      </w:r>
      <w:r>
        <w:rPr>
          <w:b/>
        </w:rPr>
        <w:t xml:space="preserve"> </w:t>
        <w:r>
          <w:rPr/>
          <w:t xml:space="preserve">S4645.1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1122</w:t>
      </w:r>
    </w:p>
    <w:p>
      <w:pPr>
        <w:spacing w:before="0" w:after="0" w:line="408" w:lineRule="exact"/>
        <w:ind w:left="0" w:right="0" w:firstLine="576"/>
        <w:jc w:val="left"/>
      </w:pPr>
      <w:r>
        <w:rPr/>
        <w:t xml:space="preserve">By Senator Wagoner</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18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1122</w:t>
      </w:r>
    </w:p>
    <w:p>
      <w:pPr>
        <w:spacing w:before="0" w:after="0" w:line="408" w:lineRule="exact"/>
        <w:ind w:left="0" w:right="0" w:firstLine="576"/>
        <w:jc w:val="left"/>
      </w:pPr>
      <w:r>
        <w:rPr/>
        <w:t xml:space="preserve">By Senator Wagoner</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18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4a3da2c8b346eb" /></Relationships>
</file>