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f9944837c4d5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S2436.1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35, after "entities." insert "Whenever a covered entity ceases to be a covered entity, the department shall notify the legislature of the name of the entity and the reason the entity is no longer a covered entity." 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 to notify the Legislature whenever a covered entity is no longer covered by the cap and invest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1aab02e924dc2" /></Relationships>
</file>