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25ee6aa60414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S1652.1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"substances," insert "including exposure to rare earth elements, as described in RCW 28B.156.005, in energy or transportation technologies,"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exposure to rare earth elements in energy or transportation technologies in the definition of "environmental harm."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9c5b2ee7d400c" /></Relationships>
</file>