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047d5ce6c49f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5194-S2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S1790.1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5194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281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03/08/2021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4, after "(a)" strike all material through "counselors" on line 7 and insert "Increase accessibility to mental health and counseling services, especially for rural and underserved populations"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Prioritizes mental health pilot program applications for programs that would increase accessibility for rural and underserved populations. Removes improvements to diversity, equity, and inclusion in counseling services as a priority to be considered by the board.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f4af8c4ad42c5" /></Relationships>
</file>