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c52e087154c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S1467.2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"education"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"program"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"institution"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7, after "section." insert "An institution of higher education may not reprimand, penalize, or impose a policy that would in any way negatively impact faculty or staff who choose not to participate in the professional development program."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22, after "education"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24, after "student." insert "An institution of higher education may not reprimand, penalize, or impose a policy that would in any way negatively impact a student choosing not to participate in the program."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Makes the professional development and student DEI program optional for faculty, staff, and students;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Mandates that institutions of higher education not reprimand, penalize, or in any way impose a policy that would negatively impact faculty, staff, or students choosing not to participate in either the professional development or student DEI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df178911b47f5" /></Relationships>
</file>