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261a00bb8e412f" /></Relationships>
</file>

<file path=word/document.xml><?xml version="1.0" encoding="utf-8"?>
<w:document xmlns:w="http://schemas.openxmlformats.org/wordprocessingml/2006/main">
  <w:body>
    <w:p>
      <w:r>
        <w:rPr>
          <w:b/>
        </w:rPr>
        <w:r>
          <w:rPr/>
          <w:t xml:space="preserve">5428-S</w:t>
        </w:r>
      </w:r>
      <w:r>
        <w:rPr>
          <w:b/>
        </w:rPr>
        <w:t xml:space="preserve"> </w:t>
        <w:t xml:space="preserve">AMS</w:t>
      </w:r>
      <w:r>
        <w:rPr>
          <w:b/>
        </w:rPr>
        <w:t xml:space="preserve"> </w:t>
        <w:r>
          <w:rPr/>
          <w:t xml:space="preserve">FORT</w:t>
        </w:r>
      </w:r>
      <w:r>
        <w:rPr>
          <w:b/>
        </w:rPr>
        <w:t xml:space="preserve"> </w:t>
        <w:r>
          <w:rPr/>
          <w:t xml:space="preserve">S1378.3</w:t>
        </w:r>
      </w:r>
      <w:r>
        <w:rPr>
          <w:b/>
        </w:rPr>
        <w:t xml:space="preserve"> - NOT FOR FLOOR USE</w:t>
      </w:r>
    </w:p>
    <w:p>
      <w:pPr>
        <w:ind w:left="0" w:right="0" w:firstLine="576"/>
      </w:pPr>
    </w:p>
    <w:p>
      <w:pPr>
        <w:spacing w:before="480" w:after="0" w:line="408" w:lineRule="exact"/>
      </w:pPr>
      <w:r>
        <w:rPr>
          <w:b/>
          <w:u w:val="single"/>
        </w:rPr>
        <w:t xml:space="preserve">SSB 5428</w:t>
      </w:r>
      <w:r>
        <w:t xml:space="preserve"> -</w:t>
      </w:r>
      <w:r>
        <w:t xml:space="preserve"> </w:t>
        <w:t xml:space="preserve">S AMD TO S AMD (S-1887.1/21)</w:t>
      </w:r>
      <w:r>
        <w:t xml:space="preserve"> </w:t>
      </w:r>
      <w:r>
        <w:rPr>
          <w:b/>
        </w:rPr>
        <w:t xml:space="preserve">387</w:t>
      </w:r>
    </w:p>
    <w:p>
      <w:pPr>
        <w:spacing w:before="0" w:after="0" w:line="408" w:lineRule="exact"/>
        <w:ind w:left="0" w:right="0" w:firstLine="576"/>
        <w:jc w:val="left"/>
      </w:pPr>
      <w:r>
        <w:rPr/>
        <w:t xml:space="preserve">By Senator Fortunato</w:t>
      </w:r>
    </w:p>
    <w:p>
      <w:pPr>
        <w:jc w:val="right"/>
      </w:pPr>
      <w:r>
        <w:rPr>
          <w:b/>
        </w:rPr>
        <w:t xml:space="preserve">NOT CONSIDERED 04/26/2021</w:t>
      </w:r>
    </w:p>
    <w:p>
      <w:pPr>
        <w:spacing w:before="0" w:after="0" w:line="408" w:lineRule="exact"/>
        <w:ind w:left="0" w:right="0" w:firstLine="576"/>
        <w:jc w:val="left"/>
      </w:pPr>
      <w:r>
        <w:rPr/>
        <w:t xml:space="preserve">On page 1, line 32, after "facility;" strike "and"</w:t>
      </w:r>
    </w:p>
    <w:p>
      <w:pPr>
        <w:spacing w:before="0" w:after="0" w:line="408" w:lineRule="exact"/>
        <w:ind w:left="0" w:right="0" w:firstLine="576"/>
        <w:jc w:val="left"/>
      </w:pPr>
      <w:r>
        <w:rPr/>
        <w:t xml:space="preserve">On page 2, line 4, after "jurisdiction" insert "; and</w:t>
      </w:r>
    </w:p>
    <w:p>
      <w:pPr>
        <w:spacing w:before="0" w:after="0" w:line="408" w:lineRule="exact"/>
        <w:ind w:left="0" w:right="0" w:firstLine="576"/>
        <w:jc w:val="left"/>
      </w:pPr>
      <w:r>
        <w:rPr/>
        <w:t xml:space="preserve">(j) The facility host or operator has developed a stormwater monitoring plan for the facility to include weekly monitoring and monthly reporting to the department of ecology or, if more than one acre of soil is disturbed, to include the construction stormwater requirements using the water quality web discharge monitoring reporting system"</w:t>
      </w:r>
    </w:p>
    <w:p>
      <w:pPr>
        <w:spacing w:before="0" w:after="0" w:line="408" w:lineRule="exact"/>
        <w:ind w:left="0" w:right="0" w:firstLine="576"/>
        <w:jc w:val="left"/>
      </w:pPr>
      <w:r>
        <w:rPr>
          <w:u w:val="single"/>
        </w:rPr>
        <w:t xml:space="preserve">EFFECT:</w:t>
      </w:r>
      <w:r>
        <w:rPr/>
        <w:t xml:space="preserve"> Adds a requirement that the temporary shelter/temporary encampment host or operator develop a stormwater monitoring plan to include weekly monitoring and monthly reporting or to include certain construction stormwater requirements if more than one acre of soil is disturbed to qualify for a SEPA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d665276c5241c9" /></Relationships>
</file>