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bc8fff67724183"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FROC</w:t>
        </w:r>
      </w:r>
      <w:r>
        <w:rPr>
          <w:b/>
        </w:rPr>
        <w:t xml:space="preserve"> </w:t>
        <w:r>
          <w:rPr/>
          <w:t xml:space="preserve">S2983.1</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895</w:t>
      </w:r>
    </w:p>
    <w:p>
      <w:pPr>
        <w:spacing w:before="0" w:after="0" w:line="408" w:lineRule="exact"/>
        <w:ind w:left="0" w:right="0" w:firstLine="576"/>
        <w:jc w:val="left"/>
      </w:pPr>
      <w:r>
        <w:rPr/>
        <w:t xml:space="preserve">By Senator Frockt</w:t>
      </w:r>
    </w:p>
    <w:p>
      <w:pPr>
        <w:jc w:val="right"/>
      </w:pPr>
      <w:r>
        <w:rPr>
          <w:b/>
        </w:rPr>
        <w:t xml:space="preserve">ADOPTED 04/15/2021</w:t>
      </w:r>
    </w:p>
    <w:p>
      <w:pPr>
        <w:spacing w:before="0" w:after="0" w:line="408" w:lineRule="exact"/>
        <w:ind w:left="0" w:right="0" w:firstLine="576"/>
        <w:jc w:val="left"/>
      </w:pPr>
      <w:r>
        <w:rPr/>
        <w:t xml:space="preserve">On page 31, line 28, after "October 1, 2022." insert "The authority shall submit an interim report on the progress of the advisory committee to the appropriate committees of the legislature by December 1, 2021."</w:t>
      </w:r>
    </w:p>
    <w:p>
      <w:pPr>
        <w:spacing w:before="0" w:after="0" w:line="408" w:lineRule="exact"/>
        <w:ind w:left="0" w:right="0" w:firstLine="576"/>
        <w:jc w:val="left"/>
      </w:pPr>
      <w:r>
        <w:rPr>
          <w:u w:val="single"/>
        </w:rPr>
        <w:t xml:space="preserve">EFFECT:</w:t>
      </w:r>
      <w:r>
        <w:rPr/>
        <w:t xml:space="preserve"> Requires the Health Care Authority to submit a progress report to the legislature on the work of the Substance Use Recovery Services Advisory Committee by December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89bcddfc604508" /></Relationships>
</file>