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e97431dc774c5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5576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S4459.1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5576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1012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16, after line 28,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7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59</w:t>
      </w:r>
      <w:r>
        <w:rPr/>
        <w:t xml:space="preserve">.</w:t>
      </w:r>
      <w:r>
        <w:t xml:space="preserve">18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This act does not apply to any rental property that is a single-family residence or has fewer than 21 units."</w:t>
      </w:r>
    </w:p>
    <w:p>
      <w:pPr>
        <w:spacing w:before="480" w:after="0" w:line="408" w:lineRule="exact"/>
      </w:pPr>
      <w:r>
        <w:rPr>
          <w:b/>
          <w:u w:val="single"/>
        </w:rPr>
        <w:t xml:space="preserve">SB 5576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1012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3 of the title, after "programs;" strike "and"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4 of the title, after "59.18.410" insert "; and adding a new section to chapter 59.18 RCW"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Excludes landlords holding less than 21 units.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8876ed87694bb2" /></Relationships>
</file>