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32a6b2a844a45" /></Relationships>
</file>

<file path=word/document.xml><?xml version="1.0" encoding="utf-8"?>
<w:document xmlns:w="http://schemas.openxmlformats.org/wordprocessingml/2006/main">
  <w:body>
    <w:p>
      <w:r>
        <w:rPr>
          <w:b/>
        </w:rPr>
        <w:r>
          <w:rPr/>
          <w:t xml:space="preserve">5599-S</w:t>
        </w:r>
      </w:r>
      <w:r>
        <w:rPr>
          <w:b/>
        </w:rPr>
        <w:t xml:space="preserve"> </w:t>
        <w:t xml:space="preserve">AMS</w:t>
      </w:r>
      <w:r>
        <w:rPr>
          <w:b/>
        </w:rPr>
        <w:t xml:space="preserve"> </w:t>
        <w:r>
          <w:rPr/>
          <w:t xml:space="preserve">SALD</w:t>
        </w:r>
      </w:r>
      <w:r>
        <w:rPr>
          <w:b/>
        </w:rPr>
        <w:t xml:space="preserve"> </w:t>
        <w:r>
          <w:rPr/>
          <w:t xml:space="preserve">S4627.2</w:t>
        </w:r>
      </w:r>
      <w:r>
        <w:rPr>
          <w:b/>
        </w:rPr>
        <w:t xml:space="preserve"> - NOT FOR FLOOR USE</w:t>
      </w:r>
    </w:p>
    <w:p>
      <w:pPr>
        <w:ind w:left="0" w:right="0" w:firstLine="576"/>
      </w:pPr>
    </w:p>
    <w:p>
      <w:pPr>
        <w:spacing w:before="480" w:after="0" w:line="408" w:lineRule="exact"/>
      </w:pPr>
      <w:r>
        <w:rPr>
          <w:b/>
          <w:u w:val="single"/>
        </w:rPr>
        <w:t xml:space="preserve">SSB 5599</w:t>
      </w:r>
      <w:r>
        <w:t xml:space="preserve"> -</w:t>
      </w:r>
      <w:r>
        <w:t xml:space="preserve"> </w:t>
        <w:t xml:space="preserve">S AMD</w:t>
      </w:r>
      <w:r>
        <w:t xml:space="preserve"> </w:t>
      </w:r>
      <w:r>
        <w:rPr>
          <w:b/>
        </w:rPr>
        <w:t xml:space="preserve">1148</w:t>
      </w:r>
    </w:p>
    <w:p>
      <w:pPr>
        <w:spacing w:before="0" w:after="0" w:line="408" w:lineRule="exact"/>
        <w:ind w:left="0" w:right="0" w:firstLine="576"/>
        <w:jc w:val="left"/>
      </w:pPr>
      <w:r>
        <w:rPr/>
        <w:t xml:space="preserve">By Senator Saldaña</w:t>
      </w:r>
    </w:p>
    <w:p>
      <w:pPr>
        <w:jc w:val="right"/>
      </w:pPr>
      <w:r>
        <w:rPr>
          <w:b/>
        </w:rPr>
        <w:t xml:space="preserve">ADOPTED 02/15/2022</w:t>
      </w:r>
    </w:p>
    <w:p>
      <w:pPr>
        <w:spacing w:before="0" w:after="0" w:line="408" w:lineRule="exact"/>
        <w:ind w:left="0" w:right="0" w:firstLine="576"/>
        <w:jc w:val="left"/>
      </w:pPr>
      <w:r>
        <w:rPr/>
        <w:t xml:space="preserve">On page 6, beginning on line 13, after "The" strike all material through "RCW," on line 14 and insert "department of labor and industries"</w:t>
      </w:r>
    </w:p>
    <w:p>
      <w:pPr>
        <w:spacing w:before="0" w:after="0" w:line="408" w:lineRule="exact"/>
        <w:ind w:left="0" w:right="0" w:firstLine="576"/>
        <w:jc w:val="left"/>
      </w:pPr>
      <w:r>
        <w:rPr/>
        <w:t xml:space="preserve">On page 6, beginning on line 20, after "the" strike all material through "subcommittee," on line 21 and insert "department of labor and industries"</w:t>
      </w:r>
    </w:p>
    <w:p>
      <w:pPr>
        <w:spacing w:before="0" w:after="0" w:line="408" w:lineRule="exact"/>
        <w:ind w:left="0" w:right="0" w:firstLine="576"/>
        <w:jc w:val="left"/>
      </w:pPr>
      <w:r>
        <w:rPr/>
        <w:t xml:space="preserve">On page 6, line 25, strike "apprenticeship council" and insert "department of labor and industries"</w:t>
      </w:r>
    </w:p>
    <w:p>
      <w:pPr>
        <w:spacing w:before="0" w:after="0" w:line="408" w:lineRule="exact"/>
        <w:ind w:left="0" w:right="0" w:firstLine="576"/>
        <w:jc w:val="left"/>
      </w:pPr>
      <w:r>
        <w:rPr/>
        <w:t xml:space="preserve">On page 6, line 27, after "the" strike "apprenticeship council" and insert "department of labor and industries"</w:t>
      </w:r>
    </w:p>
    <w:p>
      <w:pPr>
        <w:spacing w:before="0" w:after="0" w:line="408" w:lineRule="exact"/>
        <w:ind w:left="0" w:right="0" w:firstLine="576"/>
        <w:jc w:val="left"/>
      </w:pPr>
      <w:r>
        <w:rPr/>
        <w:t xml:space="preserve">On page 6, after line 30,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Beginning no later than September 1, 2022, the department of labor and industries must:</w:t>
      </w:r>
    </w:p>
    <w:p>
      <w:pPr>
        <w:spacing w:before="0" w:after="0" w:line="408" w:lineRule="exact"/>
        <w:ind w:left="0" w:right="0" w:firstLine="576"/>
        <w:jc w:val="left"/>
      </w:pPr>
      <w:r>
        <w:rPr/>
        <w:t xml:space="preserve">(1) Conduct an outreach program to educate employers and electrical trainees about the changes to the requirements for the journey level electrician certification taking effect on July 1, 2023; and</w:t>
      </w:r>
    </w:p>
    <w:p>
      <w:pPr>
        <w:spacing w:before="0" w:after="0" w:line="408" w:lineRule="exact"/>
        <w:ind w:left="0" w:right="0" w:firstLine="576"/>
        <w:jc w:val="left"/>
      </w:pPr>
      <w:r>
        <w:rPr/>
        <w:t xml:space="preserve">(2) Offer technical assistance to employers and training agents to increase apprenticeship capacity for interested electrical trainees to meet the requirements for the journey level electrician certification taking effect July 1, 2023."</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5599</w:t>
      </w:r>
      <w:r>
        <w:t xml:space="preserve"> -</w:t>
      </w:r>
      <w:r>
        <w:t xml:space="preserve"> </w:t>
        <w:t xml:space="preserve">S AMD</w:t>
      </w:r>
      <w:r>
        <w:t xml:space="preserve"> </w:t>
      </w:r>
      <w:r>
        <w:rPr>
          <w:b/>
        </w:rPr>
        <w:t xml:space="preserve">1148</w:t>
      </w:r>
    </w:p>
    <w:p>
      <w:pPr>
        <w:spacing w:before="0" w:after="0" w:line="408" w:lineRule="exact"/>
        <w:ind w:left="0" w:right="0" w:firstLine="576"/>
        <w:jc w:val="left"/>
      </w:pPr>
      <w:r>
        <w:rPr/>
        <w:t xml:space="preserve">By Senator Saldaña</w:t>
      </w:r>
    </w:p>
    <w:p>
      <w:pPr>
        <w:jc w:val="right"/>
      </w:pPr>
      <w:r>
        <w:rPr>
          <w:b/>
        </w:rPr>
        <w:t xml:space="preserve">ADOPTED 02/15/2022</w:t>
      </w:r>
    </w:p>
    <w:p>
      <w:pPr>
        <w:spacing w:before="0" w:after="0" w:line="408" w:lineRule="exact"/>
        <w:ind w:left="0" w:right="0" w:firstLine="576"/>
        <w:jc w:val="left"/>
      </w:pPr>
      <w:r>
        <w:rPr/>
        <w:t xml:space="preserve">On page 1, line 2 of the title, after "RCW 19.28.191;" insert "adding a new section to chapter 19.28 RCW;"</w:t>
      </w:r>
    </w:p>
    <w:p>
      <w:pPr>
        <w:spacing w:before="0" w:after="0" w:line="408" w:lineRule="exact"/>
        <w:ind w:left="0" w:right="0" w:firstLine="576"/>
        <w:jc w:val="left"/>
      </w:pPr>
      <w:r>
        <w:rPr>
          <w:u w:val="single"/>
        </w:rPr>
        <w:t xml:space="preserve">EFFECT:</w:t>
      </w:r>
      <w:r>
        <w:rPr/>
        <w:t xml:space="preserve"> Requires the department of labor and industries, rather than the apprenticeship council, to make recommendations to the legislature on potential solutions and incentives to help rural electrical contractors come into compliance with apprenticeship standards.</w:t>
      </w:r>
    </w:p>
    <w:p>
      <w:pPr>
        <w:spacing w:before="0" w:after="0" w:line="408" w:lineRule="exact"/>
        <w:ind w:left="0" w:right="0" w:firstLine="576"/>
        <w:jc w:val="left"/>
      </w:pPr>
      <w:r>
        <w:rPr/>
        <w:t xml:space="preserve">Requires the department of labor and industries to conduct an outreach program to educate employers and electrical trainees about the changes to the requirements for the journey level electrician certificate of competency taking effect on July 1, 2023, and to offer technical assistance to employers and training agents to increase apprenticeship capacity for interested electrical trainees to meet the new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cd8ca23e5408a" /></Relationships>
</file>