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95ab86cfc40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109,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(14) $500,000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designated for the traffic avenue/SR 410 interchange project (L1000165) in LEAP Transportation Document 2022-2 ALL PROJECTS as developed February 20, 2022, Local Programs Program (Z) is redesignated and provided solely for the 166th/SR 410 Interchange - Sumner.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Redesignates $500,000 of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 funding from the Traffic Avenue/SR 410 Interchange project to the 166th/SR 410 Interchange - Sumner project.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8e14dcd644019" /></Relationships>
</file>