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c6ba094fb94eaf" /></Relationships>
</file>

<file path=word/document.xml><?xml version="1.0" encoding="utf-8"?>
<w:document xmlns:w="http://schemas.openxmlformats.org/wordprocessingml/2006/main">
  <w:body>
    <w:p>
      <w:r>
        <w:rPr>
          <w:b/>
        </w:rPr>
        <w:r>
          <w:rPr/>
          <w:t xml:space="preserve">5765-S</w:t>
        </w:r>
      </w:r>
      <w:r>
        <w:rPr>
          <w:b/>
        </w:rPr>
        <w:t xml:space="preserve"> </w:t>
        <w:t xml:space="preserve">AMS</w:t>
      </w:r>
      <w:r>
        <w:rPr>
          <w:b/>
        </w:rPr>
        <w:t xml:space="preserve"> </w:t>
        <w:r>
          <w:rPr/>
          <w:t xml:space="preserve">HOLY</w:t>
        </w:r>
      </w:r>
      <w:r>
        <w:rPr>
          <w:b/>
        </w:rPr>
        <w:t xml:space="preserve"> </w:t>
        <w:r>
          <w:rPr/>
          <w:t xml:space="preserve">S4653.1</w:t>
        </w:r>
      </w:r>
      <w:r>
        <w:rPr>
          <w:b/>
        </w:rPr>
        <w:t xml:space="preserve"> - NOT FOR FLOOR USE</w:t>
      </w:r>
    </w:p>
    <w:p>
      <w:pPr>
        <w:ind w:left="0" w:right="0" w:firstLine="576"/>
      </w:pPr>
    </w:p>
    <w:p>
      <w:pPr>
        <w:spacing w:before="480" w:after="0" w:line="408" w:lineRule="exact"/>
      </w:pPr>
      <w:r>
        <w:rPr>
          <w:b/>
          <w:u w:val="single"/>
        </w:rPr>
        <w:t xml:space="preserve">SSB 5765</w:t>
      </w:r>
      <w:r>
        <w:t xml:space="preserve"> -</w:t>
      </w:r>
      <w:r>
        <w:t xml:space="preserve"> </w:t>
        <w:t xml:space="preserve">S AMD</w:t>
      </w:r>
      <w:r>
        <w:t xml:space="preserve"> </w:t>
      </w:r>
      <w:r>
        <w:rPr>
          <w:b/>
        </w:rPr>
        <w:t xml:space="preserve">1149</w:t>
      </w:r>
    </w:p>
    <w:p>
      <w:pPr>
        <w:spacing w:before="0" w:after="0" w:line="408" w:lineRule="exact"/>
        <w:ind w:left="0" w:right="0" w:firstLine="576"/>
        <w:jc w:val="left"/>
      </w:pPr>
      <w:r>
        <w:rPr/>
        <w:t xml:space="preserve">By Senator Holy</w:t>
      </w:r>
    </w:p>
    <w:p>
      <w:pPr>
        <w:jc w:val="right"/>
      </w:pPr>
      <w:r>
        <w:rPr>
          <w:b/>
        </w:rPr>
        <w:t xml:space="preserve">NOT ADOPTED 02/14/2022</w:t>
      </w:r>
    </w:p>
    <w:p>
      <w:pPr>
        <w:spacing w:before="0" w:after="0" w:line="408" w:lineRule="exact"/>
        <w:ind w:left="0" w:right="0" w:firstLine="576"/>
        <w:jc w:val="left"/>
      </w:pPr>
      <w:r>
        <w:rPr/>
        <w:t xml:space="preserve">On page 4, line 11, after "</w:t>
      </w:r>
      <w:r>
        <w:rPr>
          <w:u w:val="single"/>
        </w:rPr>
        <w:t xml:space="preserve">care</w:t>
      </w:r>
      <w:r>
        <w:rPr/>
        <w:t xml:space="preserve">" insert "</w:t>
      </w:r>
      <w:r>
        <w:rPr>
          <w:u w:val="single"/>
        </w:rPr>
        <w:t xml:space="preserve">, or extend the scope of licensed midwives to include abortion</w:t>
      </w:r>
      <w:r>
        <w:rPr/>
        <w:t xml:space="preserve">"</w:t>
      </w:r>
    </w:p>
    <w:p>
      <w:pPr>
        <w:spacing w:before="0" w:after="0" w:line="408" w:lineRule="exact"/>
        <w:ind w:left="0" w:right="0" w:firstLine="576"/>
        <w:jc w:val="left"/>
      </w:pPr>
      <w:r>
        <w:rPr>
          <w:u w:val="single"/>
        </w:rPr>
        <w:t xml:space="preserve">EFFECT:</w:t>
      </w:r>
      <w:r>
        <w:rPr/>
        <w:t xml:space="preserve"> Clarifies that the limited prescriptive license extension and the license extension to include medical devices and implants for licensed midwives does not extend the scope of practice for licensed midwives to include abortion.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1226a175dd45dd" /></Relationships>
</file>