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69f29bfb643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"Making" strike "a complaint" and insert "the employee's first complaint in a calendar year"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rebuttable presumption for making a complaint to making the employee's first complaint in a calendar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8ace129934feb" /></Relationships>
</file>