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d609e0af946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S4680.1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117, line 15, after "47.56.850." insert "The commission shall not consider adjusting the maximum Good to Go! toll rate to an amount above $10."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that the Transportation Commission shall not consider adjusting the maximum Good to Go! toll rate on the Interstate 405 and state route number 167 corridors to an amount above $10.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fiscal impact.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13a2c6b864e1f" /></Relationships>
</file>