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dc9a648c3e471d" /></Relationships>
</file>

<file path=word/document.xml><?xml version="1.0" encoding="utf-8"?>
<w:document xmlns:w="http://schemas.openxmlformats.org/wordprocessingml/2006/main">
  <w:body>
    <w:p>
      <w:r>
        <w:rPr>
          <w:b/>
        </w:rPr>
        <w:r>
          <w:rPr/>
          <w:t xml:space="preserve">5974-S</w:t>
        </w:r>
      </w:r>
      <w:r>
        <w:rPr>
          <w:b/>
        </w:rPr>
        <w:t xml:space="preserve"> </w:t>
        <w:t xml:space="preserve">AMS</w:t>
      </w:r>
      <w:r>
        <w:rPr>
          <w:b/>
        </w:rPr>
        <w:t xml:space="preserve"> </w:t>
        <w:r>
          <w:rPr/>
          <w:t xml:space="preserve">PADD</w:t>
        </w:r>
      </w:r>
      <w:r>
        <w:rPr>
          <w:b/>
        </w:rPr>
        <w:t xml:space="preserve"> </w:t>
        <w:r>
          <w:rPr/>
          <w:t xml:space="preserve">S4688.1</w:t>
        </w:r>
      </w:r>
      <w:r>
        <w:rPr>
          <w:b/>
        </w:rPr>
        <w:t xml:space="preserve"> - NOT FOR FLOOR USE</w:t>
      </w:r>
    </w:p>
    <w:p>
      <w:pPr>
        <w:ind w:left="0" w:right="0" w:firstLine="576"/>
      </w:pPr>
    </w:p>
    <w:p>
      <w:pPr>
        <w:spacing w:before="480" w:after="0" w:line="408" w:lineRule="exact"/>
      </w:pPr>
      <w:r>
        <w:rPr>
          <w:b/>
          <w:u w:val="single"/>
        </w:rPr>
        <w:t xml:space="preserve">SSB 5974</w:t>
      </w:r>
      <w:r>
        <w:t xml:space="preserve"> -</w:t>
      </w:r>
      <w:r>
        <w:t xml:space="preserve"> </w:t>
        <w:t xml:space="preserve">S AMD</w:t>
      </w:r>
      <w:r>
        <w:t xml:space="preserve"> </w:t>
      </w:r>
      <w:r>
        <w:rPr>
          <w:b/>
        </w:rPr>
        <w:t xml:space="preserve">1181</w:t>
      </w:r>
    </w:p>
    <w:p>
      <w:pPr>
        <w:spacing w:before="0" w:after="0" w:line="408" w:lineRule="exact"/>
        <w:ind w:left="0" w:right="0" w:firstLine="576"/>
        <w:jc w:val="left"/>
      </w:pPr>
      <w:r>
        <w:rPr/>
        <w:t xml:space="preserve">By Senator Padden</w:t>
      </w:r>
    </w:p>
    <w:p>
      <w:pPr>
        <w:jc w:val="right"/>
      </w:pPr>
      <w:r>
        <w:rPr>
          <w:b/>
        </w:rPr>
        <w:t xml:space="preserve">ADOPTED 02/15/2022</w:t>
      </w:r>
    </w:p>
    <w:p>
      <w:pPr>
        <w:spacing w:before="0" w:after="0" w:line="408" w:lineRule="exact"/>
        <w:ind w:left="0" w:right="0" w:firstLine="576"/>
        <w:jc w:val="left"/>
      </w:pPr>
      <w:r>
        <w:rPr/>
        <w:t xml:space="preserve">On page 120, after line 31,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433</w:instrText>
      </w:r>
      <w:r/>
      <w:r>
        <w:rPr>
          <w:b/>
        </w:rPr>
        <w:fldChar w:fldCharType="end"/>
      </w:r>
      <w:r>
        <w:t xml:space="preserve">  </w:t>
      </w:r>
      <w:r>
        <w:rPr/>
        <w:t xml:space="preserve">A new section is added to </w:t>
      </w:r>
      <w:r>
        <w:rPr/>
        <w:t xml:space="preserve">chapter </w:t>
      </w:r>
      <w:r>
        <w:t xml:space="preserve">47</w:t>
      </w:r>
      <w:r>
        <w:rPr/>
        <w:t xml:space="preserve">.</w:t>
      </w:r>
      <w:r>
        <w:t xml:space="preserve">06A</w:t>
      </w:r>
      <w:r>
        <w:rPr/>
        <w:t xml:space="preserve"> RCW</w:t>
      </w:r>
      <w:r>
        <w:rPr/>
        <w:t xml:space="preserve"> to read as follows:</w:t>
      </w:r>
    </w:p>
    <w:p>
      <w:pPr>
        <w:spacing w:before="0" w:after="0" w:line="408" w:lineRule="exact"/>
        <w:ind w:left="0" w:right="0" w:firstLine="576"/>
        <w:jc w:val="left"/>
      </w:pPr>
      <w:r>
        <w:rPr/>
        <w:t xml:space="preserve">The freight mobility strategic investment board shall establish a railroad crossing grant program. The board shall develop a prioritization process to make awards to cities and counties with projects that eliminate at grade highway-rail crossings. Application to federal grant programs to secure matching funds must be one factor to be considered as part of the prioritization process, but the primary criteria must center on improving safety and expediting the movement of vehicles by eliminating highway-rail crossing at grade with a grade separation."</w:t>
      </w:r>
    </w:p>
    <w:p>
      <w:pPr>
        <w:spacing w:before="0" w:after="0" w:line="408" w:lineRule="exact"/>
        <w:ind w:left="0" w:right="0" w:firstLine="576"/>
        <w:jc w:val="left"/>
      </w:pPr>
      <w:r>
        <w:rPr/>
        <w:t xml:space="preserve">On page 122, line 1, after "430," insert "433,"</w:t>
      </w:r>
    </w:p>
    <w:p>
      <w:pPr>
        <w:spacing w:before="480" w:after="0" w:line="408" w:lineRule="exact"/>
      </w:pPr>
      <w:r>
        <w:rPr>
          <w:b/>
          <w:u w:val="single"/>
        </w:rPr>
        <w:t xml:space="preserve">SSB 5974</w:t>
      </w:r>
      <w:r>
        <w:t xml:space="preserve"> -</w:t>
      </w:r>
      <w:r>
        <w:t xml:space="preserve"> </w:t>
        <w:t xml:space="preserve">S AMD</w:t>
      </w:r>
      <w:r>
        <w:t xml:space="preserve"> </w:t>
      </w:r>
      <w:r>
        <w:rPr>
          <w:b/>
        </w:rPr>
        <w:t xml:space="preserve">1181</w:t>
      </w:r>
    </w:p>
    <w:p>
      <w:pPr>
        <w:spacing w:before="0" w:after="0" w:line="408" w:lineRule="exact"/>
        <w:ind w:left="0" w:right="0" w:firstLine="576"/>
        <w:jc w:val="left"/>
      </w:pPr>
      <w:r>
        <w:rPr/>
        <w:t xml:space="preserve">By Senator Padden</w:t>
      </w:r>
    </w:p>
    <w:p>
      <w:pPr>
        <w:jc w:val="right"/>
      </w:pPr>
      <w:r>
        <w:rPr>
          <w:b/>
        </w:rPr>
        <w:t xml:space="preserve">ADOPTED 02/15/2022</w:t>
      </w:r>
    </w:p>
    <w:p>
      <w:pPr>
        <w:spacing w:before="0" w:after="0" w:line="408" w:lineRule="exact"/>
        <w:ind w:left="0" w:right="0" w:firstLine="576"/>
        <w:jc w:val="left"/>
      </w:pPr>
      <w:r>
        <w:rPr/>
        <w:t xml:space="preserve">On page 1, line 15 of the title, after "47.56 RCW;" insert "adding a new section to chapter 47.06A RCW;"</w:t>
      </w:r>
    </w:p>
    <w:p>
      <w:pPr>
        <w:spacing w:before="0" w:after="0" w:line="408" w:lineRule="exact"/>
        <w:ind w:left="0" w:right="0" w:firstLine="576"/>
        <w:jc w:val="left"/>
      </w:pPr>
      <w:r>
        <w:rPr>
          <w:u w:val="single"/>
        </w:rPr>
        <w:t xml:space="preserve">EFFECT:</w:t>
      </w:r>
      <w:r>
        <w:rPr/>
        <w:t xml:space="preserve"> Creates a new railroad crossing grant program to be administered by Freight Mobility Strategic Investment Board.</w:t>
      </w:r>
    </w:p>
    <w:p>
      <w:pPr>
        <w:spacing w:before="0" w:after="0" w:line="408" w:lineRule="exact"/>
        <w:ind w:left="0" w:right="0" w:firstLine="576"/>
        <w:jc w:val="left"/>
      </w:pPr>
      <w:r>
        <w:rPr>
          <w:u w:val="single"/>
        </w:rPr>
        <w:t xml:space="preserve">FISCAL IMPACT:</w:t>
      </w:r>
      <w:r>
        <w:rPr/>
        <w:t xml:space="preserve"> The amount of the grant awards each year is indeterminate.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fb9cff4a884d8e" /></Relationships>
</file>