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4f26fcd0a9f41b2" /></Relationships>
</file>

<file path=word/document.xml><?xml version="1.0" encoding="utf-8"?>
<w:document xmlns:w="http://schemas.openxmlformats.org/wordprocessingml/2006/main">
  <w:body>
    <w:p>
      <w:r>
        <w:t>H-0186.2</w:t>
      </w:r>
    </w:p>
    <w:p>
      <w:pPr>
        <w:jc w:val="center"/>
      </w:pPr>
      <w:r>
        <w:t>_______________________________________________</w:t>
      </w:r>
    </w:p>
    <w:p/>
    <w:p>
      <w:pPr>
        <w:jc w:val="center"/>
      </w:pPr>
      <w:r>
        <w:rPr>
          <w:b/>
        </w:rPr>
        <w:t>HOUSE BILL 1048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Wicks, Thai, and Gregerson</w:t>
      </w:r>
    </w:p>
    <w:p/>
    <w:p>
      <w:r>
        <w:rPr>
          <w:t xml:space="preserve">Prefiled 12/23/20.</w:t>
        </w:rPr>
      </w:r>
      <w:r>
        <w:rPr>
          <w:t xml:space="preserve">Read first time 01/11/21.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removal of specific religious references regarding the criminal mistreatment of children and vulnerable adults from a statute; amending RCW 9A.42.005 and 26.44.020;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the changes proposed in this act neither approve nor disapprove of a particular religious practice, but simply remove a statutory reference that gives rise to constitutional issues by singling out one particular religion. These changes are not intended to express a bias against the practice of religious or spiritual healing, and are intended to clarify that parents and guardians are allowed to rely exclusively on religious healing practices under RCW 26.44.020 unless any such decision poses a clear and present danger to the health, welfare, or safety of the child. Further, the legislature does not intend: (1) To prevent adults, including dependent and vulnerable adults, from making their own voluntary decisions, including decisions to rely on the practice of religious healing in lieu of medical treatment; or (2) to prevent individuals charged with their care from honoring and carrying out their decisions, as recognized in Washington's vulnerable adult abuse law in RCW 74.34.180 and other areas of Washington statutory and case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2019 c 172 s 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 who is a candidate for foster care" means a child who the department identifies as being at imminent risk of entering foster care but who can remain safely in the child's home or in a kinship placement as long as services or programs that are necessary to prevent entry of the child into foster care are provided, and includes but is not limited to a child whose adoption or guardianship arrangement is at risk of a disruption or dissolution that would result in a foster care placement. The term includes a child for whom there is reasonable cause to believe that any of the following circumstances exist:</w:t>
      </w:r>
    </w:p>
    <w:p>
      <w:pPr>
        <w:spacing w:before="0" w:after="0" w:line="408" w:lineRule="exact"/>
        <w:ind w:left="0" w:right="0" w:firstLine="576"/>
        <w:jc w:val="left"/>
      </w:pPr>
      <w:r>
        <w:rPr/>
        <w:t xml:space="preserve">(a) The child has been abandoned by the parent as defined in RCW 13.34.030 and the child's health, safety, and welfare is seriously endangered as a result;</w:t>
      </w:r>
    </w:p>
    <w:p>
      <w:pPr>
        <w:spacing w:before="0" w:after="0" w:line="408" w:lineRule="exact"/>
        <w:ind w:left="0" w:right="0" w:firstLine="576"/>
        <w:jc w:val="left"/>
      </w:pPr>
      <w:r>
        <w:rPr/>
        <w:t xml:space="preserve">(b) The child has been abused or neglected as defined in </w:t>
      </w:r>
      <w:r>
        <w:rPr>
          <w:u w:val="single"/>
        </w:rPr>
        <w:t xml:space="preserve">this</w:t>
      </w:r>
      <w:r>
        <w:rPr/>
        <w:t xml:space="preserve"> chapter </w:t>
      </w:r>
      <w:r>
        <w:t>((</w:t>
      </w:r>
      <w:r>
        <w:rPr>
          <w:strike/>
        </w:rPr>
        <w:t xml:space="preserve">26.44 RCW</w:t>
      </w:r>
      <w:r>
        <w:t>))</w:t>
      </w:r>
      <w:r>
        <w:rPr/>
        <w:t xml:space="preserve"> and the child's health, safety, and welfare is seriously endangered as a result;</w:t>
      </w:r>
    </w:p>
    <w:p>
      <w:pPr>
        <w:spacing w:before="0" w:after="0" w:line="408" w:lineRule="exact"/>
        <w:ind w:left="0" w:right="0" w:firstLine="576"/>
        <w:jc w:val="left"/>
      </w:pPr>
      <w:r>
        <w:rPr/>
        <w:t xml:space="preserve">(c) There is no parent capable of meeting the child's needs such that the child is in circumstances that constitute a serious danger to the child's development;</w:t>
      </w:r>
    </w:p>
    <w:p>
      <w:pPr>
        <w:spacing w:before="0" w:after="0" w:line="408" w:lineRule="exact"/>
        <w:ind w:left="0" w:right="0" w:firstLine="576"/>
        <w:jc w:val="left"/>
      </w:pPr>
      <w:r>
        <w:rPr/>
        <w:t xml:space="preserve">(d) The child is otherwise at imminent risk of harm.</w:t>
      </w:r>
    </w:p>
    <w:p>
      <w:pPr>
        <w:spacing w:before="0" w:after="0" w:line="408" w:lineRule="exact"/>
        <w:ind w:left="0" w:right="0" w:firstLine="576"/>
        <w:jc w:val="left"/>
      </w:pPr>
      <w:r>
        <w:rPr/>
        <w:t xml:space="preserve">(7)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(8)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(9) "Court" means the superior court of the state of Washington, juvenile department.</w:t>
      </w:r>
    </w:p>
    <w:p>
      <w:pPr>
        <w:spacing w:before="0" w:after="0" w:line="408" w:lineRule="exact"/>
        <w:ind w:left="0" w:right="0" w:firstLine="576"/>
        <w:jc w:val="left"/>
      </w:pPr>
      <w:r>
        <w:rPr/>
        <w:t xml:space="preserve">(10) "Department" means the department of children, youth, and families.</w:t>
      </w:r>
    </w:p>
    <w:p>
      <w:pPr>
        <w:spacing w:before="0" w:after="0" w:line="408" w:lineRule="exact"/>
        <w:ind w:left="0" w:right="0" w:firstLine="576"/>
        <w:jc w:val="left"/>
      </w:pPr>
      <w:r>
        <w:rPr/>
        <w:t xml:space="preserve">(11)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(12)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(13)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(14)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(15) "Institution" means a private or public hospital or any other facility providing medical diagnosis, treatment, or care.</w:t>
      </w:r>
    </w:p>
    <w:p>
      <w:pPr>
        <w:spacing w:before="0" w:after="0" w:line="408" w:lineRule="exact"/>
        <w:ind w:left="0" w:right="0" w:firstLine="576"/>
        <w:jc w:val="left"/>
      </w:pPr>
      <w:r>
        <w:rPr/>
        <w:t xml:space="preserve">(16)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(17)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(18)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w:t>
      </w:r>
      <w:r>
        <w:rPr>
          <w:u w:val="single"/>
        </w:rPr>
        <w:t xml:space="preserve">Under this chapter, health care decisions made in reliance on faith-based practices do not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(19)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(20)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(21) "Prevention and family services and programs" means specific mental health prevention and treatment services, substance abuse prevention and treatment services, and in-home parent skill-based programs that qualify for federal funding under the federal family first prevention services act, P.L. 115-123. For purposes of this chapter, prevention and family services and programs are not remedial services or family reunification services as described in RCW 13.34.025(2).</w:t>
      </w:r>
    </w:p>
    <w:p>
      <w:pPr>
        <w:spacing w:before="0" w:after="0" w:line="408" w:lineRule="exact"/>
        <w:ind w:left="0" w:right="0" w:firstLine="576"/>
        <w:jc w:val="left"/>
      </w:pPr>
      <w:r>
        <w:rPr/>
        <w:t xml:space="preserve">(22)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(23)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(24)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(25)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(26) "Sexually aggressive youth" means a child who is defined in RCW 74.13.075(1)(b) as being a sexually aggressive youth.</w:t>
      </w:r>
    </w:p>
    <w:p>
      <w:pPr>
        <w:spacing w:before="0" w:after="0" w:line="408" w:lineRule="exact"/>
        <w:ind w:left="0" w:right="0" w:firstLine="576"/>
        <w:jc w:val="left"/>
      </w:pPr>
      <w:r>
        <w:rPr/>
        <w:t xml:space="preserve">(27)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(28)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
      <w:pPr>
        <w:jc w:val="center"/>
      </w:pPr>
      <w:r>
        <w:rPr>
          <w:b/>
        </w:rPr>
        <w:t>--- END ---</w:t>
      </w:r>
    </w:p>
    <w:sectPr>
      <w:pgNumType w:start="1"/>
      <w:footerReference xmlns:r="http://schemas.openxmlformats.org/officeDocument/2006/relationships" r:id="R65d9b440ed6f4b7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3709c71c5941c1" /><Relationship Type="http://schemas.openxmlformats.org/officeDocument/2006/relationships/footer" Target="/word/footer1.xml" Id="R65d9b440ed6f4b7a" /></Relationships>
</file>