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65a35074984b99" /></Relationships>
</file>

<file path=word/document.xml><?xml version="1.0" encoding="utf-8"?>
<w:document xmlns:w="http://schemas.openxmlformats.org/wordprocessingml/2006/main">
  <w:body>
    <w:p>
      <w:r>
        <w:t>Z-0195.1</w:t>
      </w:r>
    </w:p>
    <w:p>
      <w:pPr>
        <w:jc w:val="center"/>
      </w:pPr>
      <w:r>
        <w:t>_______________________________________________</w:t>
      </w:r>
    </w:p>
    <w:p/>
    <w:p>
      <w:pPr>
        <w:jc w:val="center"/>
      </w:pPr>
      <w:r>
        <w:rPr>
          <w:b/>
        </w:rPr>
        <w:t>HOUSE BILL 1098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Sells, Leavitt, Bateman, Ortiz-Self, Kloba, Rule, and Macri; by request of Office of the Governor</w:t>
      </w:r>
    </w:p>
    <w:p/>
    <w:p>
      <w:r>
        <w:rPr>
          <w:t xml:space="preserve">Prefiled 01/06/21.</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amending RCW 28B.50.030, 50.04.323, 50.16.030, 50.20.010, 50.20.020, 50.20.100, 50.20.118, 50.20.120, 50.20.140, 50.24.014, 50.29.021, 50.29.026, 50.29.027, 50.29.041, 50.29.062, 50.29.063, 50.44.060, 50.60.020, and 50.60.110; reenacting and amending RCW 50.20.050 and 50.29.025; adding new sections to chapter 50.04 RCW; adding a new section to chapter 50.12 RCW; adding a new section to chapter 50.60 RCW; creating a new section; repealing RCW 50.20.1201 and 50.20.1202;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323</w:t>
      </w:r>
      <w:r>
        <w:rPr/>
        <w:t xml:space="preserve"> and 1993 c 483 s 2 are each amended to read as follows:</w:t>
      </w:r>
    </w:p>
    <w:p>
      <w:pPr>
        <w:spacing w:before="0" w:after="0" w:line="408" w:lineRule="exact"/>
        <w:ind w:left="0" w:right="0" w:firstLine="576"/>
        <w:jc w:val="left"/>
      </w:pPr>
      <w:r>
        <w:rPr/>
        <w:t xml:space="preserve">(1) The amount of benefits payable to an individual for any week </w:t>
      </w:r>
      <w:r>
        <w:t>((</w:t>
      </w:r>
      <w:r>
        <w:rPr>
          <w:strike/>
        </w:rPr>
        <w:t xml:space="preserve">which begins after October 3, 1980, and</w:t>
      </w:r>
      <w:r>
        <w:t>))</w:t>
      </w:r>
      <w:r>
        <w:rPr/>
        <w:t xml:space="preserve"> which begins in a period with respect to which such individual is receiving a governmental or other pension, retirement or retired pay, annuity, or any other similar periodic payment which is based on the previous work of such individual shall be reduced (but not below zero) by an amount equal to the amount of such pension, retirement or retired pay, annuity, or other payment, which is reasonably attributable to such week. However:</w:t>
      </w:r>
    </w:p>
    <w:p>
      <w:pPr>
        <w:spacing w:before="0" w:after="0" w:line="408" w:lineRule="exact"/>
        <w:ind w:left="0" w:right="0" w:firstLine="576"/>
        <w:jc w:val="left"/>
      </w:pPr>
      <w:r>
        <w:rPr/>
        <w:t xml:space="preserve">(a) The requirements of this subsection shall apply to any pension, retirement or retired pay, annuity, or other similar periodic payment only if</w:t>
      </w:r>
      <w:r>
        <w:rPr>
          <w:rFonts w:ascii="Times New Roman" w:hAnsi="Times New Roman"/>
        </w:rPr>
        <w:t xml:space="preserve">—</w:t>
      </w:r>
    </w:p>
    <w:p>
      <w:pPr>
        <w:spacing w:before="0" w:after="0" w:line="408" w:lineRule="exact"/>
        <w:ind w:left="0" w:right="0" w:firstLine="576"/>
        <w:jc w:val="left"/>
      </w:pPr>
      <w:r>
        <w:rPr/>
        <w:t xml:space="preserve">(i) Such pension, retirement or retired pay, annuity, or similar payment is under a plan maintained (or contributed to) by a base period employer; and</w:t>
      </w:r>
    </w:p>
    <w:p>
      <w:pPr>
        <w:spacing w:before="0" w:after="0" w:line="408" w:lineRule="exact"/>
        <w:ind w:left="0" w:right="0" w:firstLine="576"/>
        <w:jc w:val="left"/>
      </w:pPr>
      <w:r>
        <w:rPr/>
        <w:t xml:space="preserve">(ii) In the case of such a payment not made under the Social Security Act or the Railroad Retirement Act of 1974 (or corresponding provisions of prior law), services performed for such employer by the individual after the beginning of the base period (or remuneration for such services) affect eligibility for, or increase the amount of, such pension, retirement or retired pay, annuity, or similar payment; </w:t>
      </w:r>
    </w:p>
    <w:p>
      <w:pPr>
        <w:spacing w:before="0" w:after="0" w:line="408" w:lineRule="exact"/>
        <w:ind w:left="0" w:right="0" w:firstLine="576"/>
        <w:jc w:val="left"/>
      </w:pPr>
      <w:r>
        <w:rPr/>
        <w:t xml:space="preserve">(b) The amount of any such a reduction shall take into account contributions made by the individual for the pension, retirement or retired pay, annuity, or other similar periodic payment, in accordance with regulations prescribed by the commissioner; and</w:t>
      </w:r>
    </w:p>
    <w:p>
      <w:pPr>
        <w:spacing w:before="0" w:after="0" w:line="408" w:lineRule="exact"/>
        <w:ind w:left="0" w:right="0" w:firstLine="576"/>
        <w:jc w:val="left"/>
      </w:pPr>
      <w:r>
        <w:rPr/>
        <w:t xml:space="preserve">(c) No deduction shall be made from the amount of benefits payable for a week for individuals receiving federal social security pensions to take into account the individuals' contributions to the pension program.</w:t>
      </w:r>
    </w:p>
    <w:p>
      <w:pPr>
        <w:spacing w:before="0" w:after="0" w:line="408" w:lineRule="exact"/>
        <w:ind w:left="0" w:right="0" w:firstLine="576"/>
        <w:jc w:val="left"/>
      </w:pPr>
      <w:r>
        <w:rPr/>
        <w:t xml:space="preserve">(2) In the event that a retroactive pension or retirement payment covers a period in which an individual received benefits under the provisions of this title, the amount in excess of the amount to which such individual would have been entitled had such retirement or pension payment been considered as provided in this section shall be recoverable under RCW 50.20.190.</w:t>
      </w:r>
    </w:p>
    <w:p>
      <w:pPr>
        <w:spacing w:before="0" w:after="0" w:line="408" w:lineRule="exact"/>
        <w:ind w:left="0" w:right="0" w:firstLine="576"/>
        <w:jc w:val="left"/>
      </w:pPr>
      <w:r>
        <w:rPr/>
        <w:t xml:space="preserve">(3) A lump sum payment accumulated in a plan described in this section paid to an individual eligible for such payment shall </w:t>
      </w:r>
      <w:r>
        <w:t>((</w:t>
      </w:r>
      <w:r>
        <w:rPr>
          <w:strike/>
        </w:rPr>
        <w:t xml:space="preserve">be prorated over the life expectancy of the individual computed in accordance with the commissioner's regulation</w:t>
      </w:r>
      <w:r>
        <w:t>))</w:t>
      </w:r>
      <w:r>
        <w:rPr/>
        <w:t xml:space="preserve"> </w:t>
      </w:r>
      <w:r>
        <w:rPr>
          <w:u w:val="single"/>
        </w:rPr>
        <w:t xml:space="preserve">not be deducted from the amount of benefits payable to an individual for any given week</w:t>
      </w:r>
      <w:r>
        <w:rPr/>
        <w:t xml:space="preserve">.</w:t>
      </w:r>
    </w:p>
    <w:p>
      <w:pPr>
        <w:spacing w:before="0" w:after="0" w:line="408" w:lineRule="exact"/>
        <w:ind w:left="0" w:right="0" w:firstLine="576"/>
        <w:jc w:val="left"/>
      </w:pPr>
      <w:r>
        <w:rPr/>
        <w:t xml:space="preserve">(4) The resulting weekly benefit amount payable after reduction under this section, if not a multiple of one dollar, shall be reduced to the next lower multiple of one dollar.</w:t>
      </w:r>
    </w:p>
    <w:p>
      <w:pPr>
        <w:spacing w:before="0" w:after="0" w:line="408" w:lineRule="exact"/>
        <w:ind w:left="0" w:right="0" w:firstLine="576"/>
        <w:jc w:val="left"/>
      </w:pPr>
      <w:r>
        <w:rPr/>
        <w:t xml:space="preserve">(5) Any ambiguity in subsection (1) of this section should be construed in a manner consistent with 26 U.S.C. Sec. 3304 (a)(15) </w:t>
      </w:r>
      <w:r>
        <w:t>((</w:t>
      </w:r>
      <w:r>
        <w:rPr>
          <w:strike/>
        </w:rPr>
        <w:t xml:space="preserve">as last amended by P.L. 96-364</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2021, and annually thereafter until December 1, 2025, and in compliance with RCW 43.01.036, the department must report to the governor and the appropriate committees of the legislature on the following:</w:t>
      </w:r>
    </w:p>
    <w:p>
      <w:pPr>
        <w:spacing w:before="0" w:after="0" w:line="408" w:lineRule="exact"/>
        <w:ind w:left="0" w:right="0" w:firstLine="576"/>
        <w:jc w:val="left"/>
      </w:pPr>
      <w:r>
        <w:rPr/>
        <w:t xml:space="preserve">(a) Status of the unemployment trust fund, including any federal advances required for trust fund solvency;</w:t>
      </w:r>
    </w:p>
    <w:p>
      <w:pPr>
        <w:spacing w:before="0" w:after="0" w:line="408" w:lineRule="exact"/>
        <w:ind w:left="0" w:right="0" w:firstLine="576"/>
        <w:jc w:val="left"/>
      </w:pPr>
      <w:r>
        <w:rPr/>
        <w:t xml:space="preserve">(b) A review of the amount of wages subject to tax. This review shall include an analysis of the equitable treatment of employers based on the amount of wages subject to tax, including a comparison of the percentage of wages subject to tax for small, medium, and large businesses and examples of how changes to the amount of wages subject to tax would impact trust fund balances and employer contributions;</w:t>
      </w:r>
    </w:p>
    <w:p>
      <w:pPr>
        <w:spacing w:before="0" w:after="0" w:line="408" w:lineRule="exact"/>
        <w:ind w:left="0" w:right="0" w:firstLine="576"/>
        <w:jc w:val="left"/>
      </w:pPr>
      <w:r>
        <w:rPr/>
        <w:t xml:space="preserve">(c) An analysis of the impact of the minimum weekly benefit amount increase, including comparing wages earned and benefits claimed for those individuals receiving the minimum weekly benefit amount and the average claim duration for those individuals.</w:t>
      </w:r>
    </w:p>
    <w:p>
      <w:pPr>
        <w:spacing w:before="0" w:after="0" w:line="408" w:lineRule="exact"/>
        <w:ind w:left="0" w:right="0" w:firstLine="576"/>
        <w:jc w:val="left"/>
      </w:pPr>
      <w:r>
        <w:rPr/>
        <w:t xml:space="preserve">(2) The department must use an existing unemployment insurance advisory committee comprising of members of business and members of labor to consult in the development of this report, including any evidentiary assumptions underlying the report. The report must be specifically discussed in a minimum of two meetings of the committee each year prior to submitting the report. The report must also include a section for committee members to respond directly to the contents of the report.</w:t>
      </w:r>
    </w:p>
    <w:p>
      <w:pPr>
        <w:spacing w:before="0" w:after="0" w:line="408" w:lineRule="exact"/>
        <w:ind w:left="0" w:right="0" w:firstLine="576"/>
        <w:jc w:val="left"/>
      </w:pPr>
      <w:r>
        <w:rPr/>
        <w:t xml:space="preserve">(3) This section expires January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u w:val="single"/>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u w:val="single"/>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u w:val="single"/>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u w:val="single"/>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u w:val="single"/>
        </w:rPr>
        <w:t xml:space="preserve">(1)</w:t>
      </w:r>
      <w:r>
        <w:rPr/>
        <w:t xml:space="preserve"> 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p>
    <w:p>
      <w:pPr>
        <w:spacing w:before="0" w:after="0" w:line="408" w:lineRule="exact"/>
        <w:ind w:left="0" w:right="0" w:firstLine="576"/>
        <w:jc w:val="left"/>
      </w:pPr>
      <w:r>
        <w:rPr>
          <w:u w:val="single"/>
        </w:rPr>
        <w:t xml:space="preserve">(2) If RCW 50.20.010(1)(d) is waived, subsection (1) of this section is waived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w:t>
      </w:r>
      <w:r>
        <w:rPr>
          <w:u w:val="single"/>
        </w:rPr>
        <w:t xml:space="preserve">the degree of risk to the health of those residing with the individual during a public health emergency,</w:t>
      </w:r>
      <w:r>
        <w:rPr/>
        <w:t xml:space="preserve">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For claims with an effective date of June 30, 2021, or before, the</w:t>
      </w:r>
      <w:r>
        <w:rPr/>
        <w:t xml:space="preserve"> minimum amount payable weekly shall be fifteen percent of the "average weekly wage" for the calendar year preceding such June 30th.</w:t>
      </w:r>
    </w:p>
    <w:p>
      <w:pPr>
        <w:spacing w:before="0" w:after="0" w:line="408" w:lineRule="exact"/>
        <w:ind w:left="0" w:right="0" w:firstLine="576"/>
        <w:jc w:val="left"/>
      </w:pPr>
      <w:r>
        <w:rPr>
          <w:u w:val="single"/>
        </w:rPr>
        <w:t xml:space="preserve">(ii) For claims with an effective date of July 1, 2021, or after, the minimum amount payable weekly shall be 20 percent of the "average weekly wage" for the calendar year preceding such June 30th.</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140</w:t>
      </w:r>
      <w:r>
        <w:rPr/>
        <w:t xml:space="preserve"> and 1998 c 161 s 2 are each amended to read as follows:</w:t>
      </w:r>
    </w:p>
    <w:p>
      <w:pPr>
        <w:spacing w:before="0" w:after="0" w:line="408" w:lineRule="exact"/>
        <w:ind w:left="0" w:right="0" w:firstLine="576"/>
        <w:jc w:val="left"/>
      </w:pPr>
      <w:r>
        <w:rPr>
          <w:u w:val="single"/>
        </w:rPr>
        <w:t xml:space="preserve">(1)</w:t>
      </w:r>
      <w:r>
        <w:rPr/>
        <w:t xml:space="preserve"> An application for initial determination, a claim for waiting period, or a claim for benefits shall be filed in accordance with such rules as the commissioner may prescribe. An application for an initial determination may be made by any individual whether unemployed or not. Each employer shall post and maintain printed statements of such rules in places readily accessible to individuals in his or her employment and shall make available to each such individual at the time he or she becomes unemployed, a printed statement of such rules and such notices, instructions, and other material as the commissioner may by rule prescribe. Such printed material shall be supplied by the commissioner to each employer without cost to the employer.</w:t>
      </w:r>
    </w:p>
    <w:p>
      <w:pPr>
        <w:spacing w:before="0" w:after="0" w:line="408" w:lineRule="exact"/>
        <w:ind w:left="0" w:right="0" w:firstLine="576"/>
        <w:jc w:val="left"/>
      </w:pPr>
      <w:r>
        <w:rPr>
          <w:u w:val="single"/>
        </w:rPr>
        <w:t xml:space="preserve">(2)</w:t>
      </w:r>
      <w:r>
        <w:rPr/>
        <w:t xml:space="preserve"> The term "application for initial determination" shall mean a request in writing, or by other means as determined by the commissioner, for an initial determination.</w:t>
      </w:r>
    </w:p>
    <w:p>
      <w:pPr>
        <w:spacing w:before="0" w:after="0" w:line="408" w:lineRule="exact"/>
        <w:ind w:left="0" w:right="0" w:firstLine="576"/>
        <w:jc w:val="left"/>
      </w:pPr>
      <w:r>
        <w:rPr>
          <w:u w:val="single"/>
        </w:rPr>
        <w:t xml:space="preserve">(3)</w:t>
      </w:r>
      <w:r>
        <w:rPr/>
        <w:t xml:space="preserve"> The term "claim for waiting period" shall mean a certification, after the close of a given week, that the requirements stated herein for eligibility for waiting period have been met. </w:t>
      </w:r>
      <w:r>
        <w:rPr>
          <w:u w:val="single"/>
        </w:rPr>
        <w:t xml:space="preserve">If RCW 50.20.010(1)(d) is waived, the term "claim for waiting period" is not applicable.</w:t>
      </w:r>
    </w:p>
    <w:p>
      <w:pPr>
        <w:spacing w:before="0" w:after="0" w:line="408" w:lineRule="exact"/>
        <w:ind w:left="0" w:right="0" w:firstLine="576"/>
        <w:jc w:val="left"/>
      </w:pPr>
      <w:r>
        <w:rPr>
          <w:u w:val="single"/>
        </w:rPr>
        <w:t xml:space="preserve">(4)</w:t>
      </w:r>
      <w:r>
        <w:rPr/>
        <w:t xml:space="preserve"> The term "claim for benefits" shall mean a certification, after the close of a given week, that the requirements stated herein for eligibility for receipt of benefits have been met.</w:t>
      </w:r>
    </w:p>
    <w:p>
      <w:pPr>
        <w:spacing w:before="0" w:after="0" w:line="408" w:lineRule="exact"/>
        <w:ind w:left="0" w:right="0" w:firstLine="576"/>
        <w:jc w:val="left"/>
      </w:pPr>
      <w:r>
        <w:rPr>
          <w:u w:val="single"/>
        </w:rPr>
        <w:t xml:space="preserve">(5)</w:t>
      </w:r>
      <w:r>
        <w:rPr/>
        <w:t xml:space="preserve"> A representative designated by the commissioner shall take the application for initial determination and for the claim for waiting period credits or for benefits. When an application for initial determination has been made, the employment security department shall promptly make an initial determination which shall be a statement of the applicant's base year wages, </w:t>
      </w:r>
      <w:r>
        <w:t>((</w:t>
      </w:r>
      <w:r>
        <w:rPr>
          <w:strike/>
        </w:rPr>
        <w:t xml:space="preserve">his or her</w:t>
      </w:r>
      <w:r>
        <w:t>))</w:t>
      </w:r>
      <w:r>
        <w:rPr/>
        <w:t xml:space="preserve"> weekly benefit amount, </w:t>
      </w:r>
      <w:r>
        <w:t>((</w:t>
      </w:r>
      <w:r>
        <w:rPr>
          <w:strike/>
        </w:rPr>
        <w:t xml:space="preserve">his or her</w:t>
      </w:r>
      <w:r>
        <w:t>))</w:t>
      </w:r>
      <w:r>
        <w:rPr/>
        <w:t xml:space="preserve"> maximum amount of benefits potentially payable, and </w:t>
      </w:r>
      <w:r>
        <w:t>((</w:t>
      </w:r>
      <w:r>
        <w:rPr>
          <w:strike/>
        </w:rPr>
        <w:t xml:space="preserve">his or her</w:t>
      </w:r>
      <w:r>
        <w:t>))</w:t>
      </w:r>
      <w:r>
        <w:rPr/>
        <w:t xml:space="preserve"> benefit year. Such determination shall fix the general conditions under which waiting period credit shall be granted and under which benefits shall be paid during any period of unemployment occurring within the benefit year fixed by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2,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rPr>
          <w:cantSplit/>
          <w:tblHeader/>
        </w:trP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027</w:t>
      </w:r>
      <w:r>
        <w:rPr/>
        <w:t xml:space="preserve"> and 1984 c 205 s 4 are each amended to read as follows:</w:t>
      </w:r>
    </w:p>
    <w:p>
      <w:pPr>
        <w:spacing w:before="0" w:after="0" w:line="408" w:lineRule="exact"/>
        <w:ind w:left="0" w:right="0" w:firstLine="576"/>
        <w:jc w:val="left"/>
      </w:pPr>
      <w:r>
        <w:rPr>
          <w:u w:val="single"/>
        </w:rPr>
        <w:t xml:space="preserve">(1)</w:t>
      </w:r>
      <w:r>
        <w:rPr/>
        <w:t xml:space="preserve"> For the rate year </w:t>
      </w:r>
      <w:r>
        <w:rPr>
          <w:u w:val="single"/>
        </w:rPr>
        <w:t xml:space="preserve">beginning</w:t>
      </w:r>
      <w:r>
        <w:rPr/>
        <w:t xml:space="preserve"> 1985 </w:t>
      </w:r>
      <w:r>
        <w:t>((</w:t>
      </w:r>
      <w:r>
        <w:rPr>
          <w:strike/>
        </w:rPr>
        <w:t xml:space="preserve">and each rate year thereafter</w:t>
      </w:r>
      <w:r>
        <w:t>))</w:t>
      </w:r>
      <w:r>
        <w:rPr/>
        <w:t xml:space="preserve"> </w:t>
      </w:r>
      <w:r>
        <w:rPr>
          <w:u w:val="single"/>
        </w:rPr>
        <w:t xml:space="preserve">until rate year 2021</w:t>
      </w:r>
      <w:r>
        <w:rPr/>
        <w:t xml:space="preserve">, a benefit ratio shall be computed for each qualified employer by dividing the total amount of benefits charged to the account of the employer during the forty-eight consecutive months immediately preceding the computation date by the taxable payrolls of the employer for the same forty-eight month period as reported to the department by the cut-off dates. The division shall be carried to the sixth decimal place with the remaining fraction, if any, disregarded.</w:t>
      </w:r>
    </w:p>
    <w:p>
      <w:pPr>
        <w:spacing w:before="0" w:after="0" w:line="408" w:lineRule="exact"/>
        <w:ind w:left="0" w:right="0" w:firstLine="576"/>
        <w:jc w:val="left"/>
      </w:pPr>
      <w:r>
        <w:rPr>
          <w:u w:val="single"/>
        </w:rPr>
        <w:t xml:space="preserve">(2) For the rate year 2022 and each rate year thereafter, a benefit ratio shall be computed for each qualified employer by dividing the total amount of benefits charged to the account of the employer during the 60 consecutive months immediately preceding the computation date by the taxable payrolls of the employer for the same 60-month period as reported to the department by the cut-off dates. The division shall be carried to the sixth decimal place with the remaining fraction, if any,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020</w:t>
      </w:r>
      <w:r>
        <w:rPr/>
        <w:t xml:space="preserve"> and 2013 c 79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"Affected employee" means a specified employee, hired on a permanent basis, to which an approved shared work compensation plan applies.</w:t>
      </w:r>
    </w:p>
    <w:p>
      <w:pPr>
        <w:spacing w:before="0" w:after="0" w:line="408" w:lineRule="exact"/>
        <w:ind w:left="0" w:right="0" w:firstLine="576"/>
        <w:jc w:val="left"/>
      </w:pPr>
      <w:r>
        <w:rPr/>
        <w:t xml:space="preserve">(2) "Employers' association" means an association which is a party to a collective bargaining agreement under which there is a shared work compensation plan.</w:t>
      </w:r>
    </w:p>
    <w:p>
      <w:pPr>
        <w:spacing w:before="0" w:after="0" w:line="408" w:lineRule="exact"/>
        <w:ind w:left="0" w:right="0" w:firstLine="576"/>
        <w:jc w:val="left"/>
      </w:pPr>
      <w:r>
        <w:rPr/>
        <w:t xml:space="preserve">(3) "Shared work benefits" means the benefits payable to an affected employee under an approved shared work compensation plan as distinguished from the benefits otherwise payable under this title.</w:t>
      </w:r>
    </w:p>
    <w:p>
      <w:pPr>
        <w:spacing w:before="0" w:after="0" w:line="408" w:lineRule="exact"/>
        <w:ind w:left="0" w:right="0" w:firstLine="576"/>
        <w:jc w:val="left"/>
      </w:pPr>
      <w:r>
        <w:rPr/>
        <w:t xml:space="preserve">(4) "Shared work compensation plan" means a plan of an employer, or of an employers' association, under which there is a reduction in the number of hours worked by employees rather than layoffs.</w:t>
      </w:r>
    </w:p>
    <w:p>
      <w:pPr>
        <w:spacing w:before="0" w:after="0" w:line="408" w:lineRule="exact"/>
        <w:ind w:left="0" w:right="0" w:firstLine="576"/>
        <w:jc w:val="left"/>
      </w:pPr>
      <w:r>
        <w:rPr/>
        <w:t xml:space="preserve">(5) "Shared work employer" means an employer, who has at least two employees, and at least </w:t>
      </w:r>
      <w:r>
        <w:t>((</w:t>
      </w:r>
      <w:r>
        <w:rPr>
          <w:strike/>
        </w:rPr>
        <w:t xml:space="preserve">one employee is</w:t>
      </w:r>
      <w:r>
        <w:t>))</w:t>
      </w:r>
      <w:r>
        <w:rPr/>
        <w:t xml:space="preserve"> </w:t>
      </w:r>
      <w:r>
        <w:rPr>
          <w:u w:val="single"/>
        </w:rPr>
        <w:t xml:space="preserve">two employees are</w:t>
      </w:r>
      <w:r>
        <w:rPr/>
        <w:t xml:space="preserve"> covered by a shared work compensation plan.</w:t>
      </w:r>
    </w:p>
    <w:p>
      <w:pPr>
        <w:spacing w:before="0" w:after="0" w:line="408" w:lineRule="exact"/>
        <w:ind w:left="0" w:right="0" w:firstLine="576"/>
        <w:jc w:val="left"/>
      </w:pPr>
      <w:r>
        <w:rPr/>
        <w:t xml:space="preserve">(6) "Unemployment compensation" means the benefits payable under this title other than shared work benefits and includes any amounts payable pursuant to an agreement under federal law providing for compensation, assistance, or allowances with respect to unemployment.</w:t>
      </w:r>
    </w:p>
    <w:p>
      <w:pPr>
        <w:spacing w:before="0" w:after="0" w:line="408" w:lineRule="exact"/>
        <w:ind w:left="0" w:right="0" w:firstLine="576"/>
        <w:jc w:val="left"/>
      </w:pPr>
      <w:r>
        <w:rPr/>
        <w:t xml:space="preserve">(7) "Usual weekly hours of work" means the regular number of hours of work before the hours were reduced, not to exceed forty hours and not including overtime.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728968bf1a47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a26c299544c11" /><Relationship Type="http://schemas.openxmlformats.org/officeDocument/2006/relationships/footer" Target="/word/footer1.xml" Id="Rdd728968bf1a4786" /></Relationships>
</file>