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5b66b27c04f4d" /></Relationships>
</file>

<file path=word/document.xml><?xml version="1.0" encoding="utf-8"?>
<w:document xmlns:w="http://schemas.openxmlformats.org/wordprocessingml/2006/main">
  <w:body>
    <w:p>
      <w:r>
        <w:t>H-0425.1</w:t>
      </w:r>
    </w:p>
    <w:p>
      <w:pPr>
        <w:jc w:val="center"/>
      </w:pPr>
      <w:r>
        <w:t>_______________________________________________</w:t>
      </w:r>
    </w:p>
    <w:p/>
    <w:p>
      <w:pPr>
        <w:jc w:val="center"/>
      </w:pPr>
      <w:r>
        <w:rPr>
          <w:b/>
        </w:rPr>
        <w:t>HOUSE BILL 1311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Ryu, Simmons, Leavitt, Sells, Berry, Cody, Ortiz-Self, Chopp, Davis, Bateman, Lovick, Callan, Pollet, Macri, and Peterson</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substance use disorder professional certifications to persons participating in apprenticeship programs; amending RCW 18.205.095 and 18.205.090;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w:t>
      </w:r>
      <w:r>
        <w:rPr>
          <w:u w:val="single"/>
        </w:rPr>
        <w:t xml:space="preserve">or registered apprenticeship</w:t>
      </w:r>
      <w:r>
        <w:rPr/>
        <w:t xml:space="preserve">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As of July 28, 2019,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2019 c 444 s 5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w:t>
      </w:r>
      <w:r>
        <w:rPr>
          <w:u w:val="single"/>
        </w:rPr>
        <w:t xml:space="preserve">or registered apprenticeship</w:t>
      </w:r>
      <w:r>
        <w:rPr/>
        <w:t xml:space="preserve">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substance use disorder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substance use disorder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substance use disorder professionals shall not be required to be registered under chapter 18.19 RCW or licensed under chapter 18.225 RCW.</w:t>
      </w:r>
    </w:p>
    <w:p>
      <w:pPr>
        <w:spacing w:before="0" w:after="0" w:line="408" w:lineRule="exact"/>
        <w:ind w:left="0" w:right="0" w:firstLine="576"/>
        <w:jc w:val="left"/>
      </w:pPr>
      <w:r>
        <w:rPr/>
        <w:t xml:space="preserve">(5) As of July 28, 2019,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any rules necessary to implement this act.</w:t>
      </w:r>
    </w:p>
    <w:p/>
    <w:p>
      <w:pPr>
        <w:jc w:val="center"/>
      </w:pPr>
      <w:r>
        <w:rPr>
          <w:b/>
        </w:rPr>
        <w:t>--- END ---</w:t>
      </w:r>
    </w:p>
    <w:sectPr>
      <w:pgNumType w:start="1"/>
      <w:footerReference xmlns:r="http://schemas.openxmlformats.org/officeDocument/2006/relationships" r:id="R501599918727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eea43df704d23" /><Relationship Type="http://schemas.openxmlformats.org/officeDocument/2006/relationships/footer" Target="/word/footer1.xml" Id="R5015999187274559" /></Relationships>
</file>