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900a1ecd2a4247" /></Relationships>
</file>

<file path=word/document.xml><?xml version="1.0" encoding="utf-8"?>
<w:document xmlns:w="http://schemas.openxmlformats.org/wordprocessingml/2006/main">
  <w:body>
    <w:p>
      <w:r>
        <w:t>H-2266.1</w:t>
      </w:r>
    </w:p>
    <w:p>
      <w:pPr>
        <w:jc w:val="center"/>
      </w:pPr>
      <w:r>
        <w:t>_______________________________________________</w:t>
      </w:r>
    </w:p>
    <w:p/>
    <w:p>
      <w:pPr>
        <w:jc w:val="center"/>
      </w:pPr>
      <w:r>
        <w:rPr>
          <w:b/>
        </w:rPr>
        <w:t>HOUSE BILL 2104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Kirby</w:t>
      </w:r>
    </w:p>
    <w:p/>
    <w:p>
      <w:r>
        <w:rPr>
          <w:t xml:space="preserve">Read first time 01/28/22.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auction of abandoned vehicles and payment of sales tax; amending RCW 82.04.040; amending 2019 c 357 s 3 (uncodified); reenacting and amending RCW 82.04.050;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w:t>
      </w:r>
      <w:r>
        <w:t>((</w:t>
      </w:r>
      <w:r>
        <w:rPr>
          <w:strike/>
        </w:rPr>
        <w:t xml:space="preserve">but not in respect</w:t>
      </w:r>
      <w:r>
        <w:t>))</w:t>
      </w:r>
      <w:r>
        <w:rPr/>
        <w:t xml:space="preserve"> </w:t>
      </w:r>
      <w:r>
        <w:rPr>
          <w:u w:val="single"/>
        </w:rPr>
        <w:t xml:space="preserve">except those automobile towing and similar automotive transportation and storage services paid for from the payment made by a successful buyer to a registered tow truck operator at an auction conducted pursuant to chapter 46.55 RCW and</w:t>
      </w:r>
      <w:r>
        <w:rPr/>
        <w:t xml:space="preserve">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or</w:t>
      </w:r>
    </w:p>
    <w:p>
      <w:pPr>
        <w:spacing w:before="0" w:after="0" w:line="408" w:lineRule="exact"/>
        <w:ind w:left="0" w:right="0" w:firstLine="576"/>
        <w:jc w:val="left"/>
      </w:pPr>
      <w:r>
        <w:rPr/>
        <w:t xml:space="preserve">(b) An abandoned vehicle sold by a registered tow truck operator to a successful bidder at public auction or, if there is no successful bidder, to a licensed vehicle wrecker, hulk hauler, or scrap processor, as provided in RCW 46.55.130. </w:t>
      </w:r>
      <w:r>
        <w:t>((</w:t>
      </w:r>
      <w:r>
        <w:rPr>
          <w:strike/>
        </w:rPr>
        <w:t xml:space="preserve">Nothing in this subsection (1)(b) may be construed as providing an exemption from:</w:t>
      </w:r>
    </w:p>
    <w:p>
      <w:pPr>
        <w:spacing w:before="0" w:after="0" w:line="408" w:lineRule="exact"/>
        <w:ind w:left="0" w:right="0" w:firstLine="576"/>
        <w:jc w:val="left"/>
      </w:pPr>
      <w:r>
        <w:rPr>
          <w:strike/>
        </w:rPr>
        <w:t xml:space="preserve">(i) The tax imposed by chapter 82.12 RCW on the use of an abandoned vehicle by any consumer; or</w:t>
      </w:r>
    </w:p>
    <w:p>
      <w:pPr>
        <w:spacing w:before="0" w:after="0" w:line="408" w:lineRule="exact"/>
        <w:ind w:left="0" w:right="0" w:firstLine="576"/>
        <w:jc w:val="left"/>
      </w:pPr>
      <w:r>
        <w:rPr>
          <w:strike/>
        </w:rPr>
        <w:t xml:space="preserve">(ii) Taxes imposed under this chapter and chapter 82.08 RCW on automobile towing and automobile storage services provided by a registered tow truck operator.</w:t>
      </w:r>
      <w:r>
        <w:t>))</w:t>
      </w:r>
      <w:r>
        <w:rPr/>
        <w:t xml:space="preserve"> </w:t>
      </w:r>
      <w:r>
        <w:rPr>
          <w:u w:val="single"/>
        </w:rPr>
        <w:t xml:space="preserve">The successful bidder for an abandoned vehicle sold by the registered tow truck operator at the time of public auction conducted pursuant to RCW 46.55.130 shall pay the tax imposed by chapter 82.12 RCW on the use of an abandoned vehicle by any consumer to the registered tow truck operator. The registered tow truck operator is responsible for transmitting the tax to the department. The amount of the use tax is equal to the amount of the successful bid at auction multiplied by the amount of the sales tax for the jurisdiction in which the auction sale is conducted. No other sales tax or use tax is owed by the registered tow truck operator for the vehicle sold to a successful bidder at a public auction under RCW 46.55.130.</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357 s 3</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2030</w:t>
      </w:r>
      <w:r>
        <w:t>))</w:t>
      </w:r>
      <w:r>
        <w:rPr/>
        <w:t xml:space="preserve"> </w:t>
      </w:r>
      <w:r>
        <w:rPr>
          <w:u w:val="single"/>
        </w:rPr>
        <w:t xml:space="preserve">2032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June 30, 2032.</w:t>
      </w:r>
    </w:p>
    <w:p/>
    <w:p>
      <w:pPr>
        <w:jc w:val="center"/>
      </w:pPr>
      <w:r>
        <w:rPr>
          <w:b/>
        </w:rPr>
        <w:t>--- END ---</w:t>
      </w:r>
    </w:p>
    <w:sectPr>
      <w:pgNumType w:start="1"/>
      <w:footerReference xmlns:r="http://schemas.openxmlformats.org/officeDocument/2006/relationships" r:id="R3d2ab7e897b246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84300cb4948a6" /><Relationship Type="http://schemas.openxmlformats.org/officeDocument/2006/relationships/footer" Target="/word/footer1.xml" Id="R3d2ab7e897b246e0" /></Relationships>
</file>