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cc2257aa894c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1316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90</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Cody, Macri, Duerr, Santos, Bateman, and Lekanoff</w:t>
      </w:r>
    </w:p>
    <w:p/>
    <w:p>
      <w:r>
        <w:rPr>
          <w:t xml:space="preserve">Read first time 01/20/21.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assessment; amending RCW 74.60.005, 74.60.020, 74.60.090, and 74.60.901;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2019 c 318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one billion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t xml:space="preserve">(c) To generate two hundred ninety-two million dollars per biennium during the </w:t>
      </w:r>
      <w:r>
        <w:t>((</w:t>
      </w:r>
      <w:r>
        <w:rPr>
          <w:strike/>
        </w:rPr>
        <w:t xml:space="preserve">2019-2021 and</w:t>
      </w:r>
      <w:r>
        <w:t>))</w:t>
      </w:r>
      <w:r>
        <w:rPr/>
        <w:t xml:space="preserve"> 2021-2023 </w:t>
      </w:r>
      <w:r>
        <w:rPr>
          <w:u w:val="single"/>
        </w:rPr>
        <w:t xml:space="preserve">and 2023-2025</w:t>
      </w:r>
      <w:r>
        <w:rPr/>
        <w:t xml:space="preserve"> biennia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rates the state paid for those services on July 1, 2015, as adjusted for current enrollment and utilization; and</w:t>
      </w:r>
    </w:p>
    <w:p>
      <w:pPr>
        <w:spacing w:before="0" w:after="0" w:line="408" w:lineRule="exact"/>
        <w:ind w:left="0" w:right="0" w:firstLine="576"/>
        <w:jc w:val="left"/>
      </w:pPr>
      <w:r>
        <w:rPr/>
        <w:t xml:space="preserve">(f) For each of the two biennia starting with fiscal year </w:t>
      </w:r>
      <w:r>
        <w:t>((</w:t>
      </w:r>
      <w:r>
        <w:rPr>
          <w:strike/>
        </w:rPr>
        <w:t xml:space="preserve">2020</w:t>
      </w:r>
      <w:r>
        <w:t>))</w:t>
      </w:r>
      <w:r>
        <w:rPr/>
        <w:t xml:space="preserve"> </w:t>
      </w:r>
      <w:r>
        <w:rPr>
          <w:u w:val="single"/>
        </w:rPr>
        <w:t xml:space="preserve">2022</w:t>
      </w:r>
      <w:r>
        <w:rPr/>
        <w:t xml:space="preserve"> to generate:</w:t>
      </w:r>
    </w:p>
    <w:p>
      <w:pPr>
        <w:spacing w:before="0" w:after="0" w:line="408" w:lineRule="exact"/>
        <w:ind w:left="0" w:right="0" w:firstLine="576"/>
        <w:jc w:val="left"/>
      </w:pPr>
      <w:r>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Eight million two hundred thousand dollars for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2019 c 318 s 3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Any amounts remaining in the fund after July 1, </w:t>
      </w:r>
      <w:r>
        <w:t>((</w:t>
      </w:r>
      <w:r>
        <w:rPr>
          <w:strike/>
        </w:rPr>
        <w:t xml:space="preserve">2023</w:t>
      </w:r>
      <w:r>
        <w:t>))</w:t>
      </w:r>
      <w:r>
        <w:rPr/>
        <w:t xml:space="preserve"> </w:t>
      </w:r>
      <w:r>
        <w:rPr>
          <w:u w:val="single"/>
        </w:rPr>
        <w:t xml:space="preserve">2025</w:t>
      </w:r>
      <w:r>
        <w:rPr/>
        <w:t xml:space="preserve">,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2015,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two hundred ninety-two million dollars per biennium,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To pay an amount sufficient, when combined with the maximum available amount of federal funds necessary to provide a one percent increase in medicaid hospital inpatient rates to hospitals eligible for quality improvement incentives under RCW 74.09.611. By May 16, 2018,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70.01.040 for the prior period. For the purposes of this subsection, "substantial compliance" means, in the prior period, the hospital has submitted at least nine of the twelve monthly reports by the due date. The authority must distribute quality improvement incentives to hospitals that have met these requirements beginning July 1 of 2018 and each July 1 thereafter; and</w:t>
      </w:r>
    </w:p>
    <w:p>
      <w:pPr>
        <w:spacing w:before="0" w:after="0" w:line="408" w:lineRule="exact"/>
        <w:ind w:left="0" w:right="0" w:firstLine="576"/>
        <w:jc w:val="left"/>
      </w:pPr>
      <w:r>
        <w:rPr/>
        <w:t xml:space="preserve">(g) For each state fiscal year </w:t>
      </w:r>
      <w:r>
        <w:t>((</w:t>
      </w:r>
      <w:r>
        <w:rPr>
          <w:strike/>
        </w:rPr>
        <w:t xml:space="preserve">2020</w:t>
      </w:r>
      <w:r>
        <w:t>))</w:t>
      </w:r>
      <w:r>
        <w:rPr/>
        <w:t xml:space="preserve"> </w:t>
      </w:r>
      <w:r>
        <w:rPr>
          <w:u w:val="single"/>
        </w:rPr>
        <w:t xml:space="preserve">2022</w:t>
      </w:r>
      <w:r>
        <w:rPr/>
        <w:t xml:space="preserve"> through </w:t>
      </w:r>
      <w:r>
        <w:t>((</w:t>
      </w:r>
      <w:r>
        <w:rPr>
          <w:strike/>
        </w:rPr>
        <w:t xml:space="preserve">2023</w:t>
      </w:r>
      <w:r>
        <w:t>))</w:t>
      </w:r>
      <w:r>
        <w:rPr/>
        <w:t xml:space="preserve"> </w:t>
      </w:r>
      <w:r>
        <w:rPr>
          <w:u w:val="single"/>
        </w:rPr>
        <w:t xml:space="preserve">2025</w:t>
      </w:r>
      <w:r>
        <w:rPr/>
        <w:t xml:space="preserve"> to generate:</w:t>
      </w:r>
    </w:p>
    <w:p>
      <w:pPr>
        <w:spacing w:before="0" w:after="0" w:line="408" w:lineRule="exact"/>
        <w:ind w:left="0" w:right="0" w:firstLine="576"/>
        <w:jc w:val="left"/>
      </w:pPr>
      <w:r>
        <w:rPr/>
        <w:t xml:space="preserve">(i) Two million dollars for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2019 c 318 s 6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w:t>
      </w:r>
      <w:r>
        <w:t>((</w:t>
      </w:r>
      <w:r>
        <w:rPr>
          <w:strike/>
        </w:rPr>
        <w:t xml:space="preserve">Ten million five hundred fifty-five thousand dollars in state fiscal year 2020 and up</w:t>
      </w:r>
      <w:r>
        <w:t>))</w:t>
      </w:r>
      <w:r>
        <w:rPr/>
        <w:t xml:space="preserve"> </w:t>
      </w:r>
      <w:r>
        <w:rPr>
          <w:u w:val="single"/>
        </w:rPr>
        <w:t xml:space="preserve">Up</w:t>
      </w:r>
      <w:r>
        <w:rPr/>
        <w:t xml:space="preserve"> to twelve million fifty-five thousand dollars in state fiscal year </w:t>
      </w:r>
      <w:r>
        <w:t>((</w:t>
      </w:r>
      <w:r>
        <w:rPr>
          <w:strike/>
        </w:rPr>
        <w:t xml:space="preserve">2021</w:t>
      </w:r>
      <w:r>
        <w:t>))</w:t>
      </w:r>
      <w:r>
        <w:rPr/>
        <w:t xml:space="preserve"> </w:t>
      </w:r>
      <w:r>
        <w:rPr>
          <w:u w:val="single"/>
        </w:rPr>
        <w:t xml:space="preserve">2022</w:t>
      </w:r>
      <w:r>
        <w:rPr/>
        <w:t xml:space="preserve"> through </w:t>
      </w:r>
      <w:r>
        <w:t>((</w:t>
      </w:r>
      <w:r>
        <w:rPr>
          <w:strike/>
        </w:rPr>
        <w:t xml:space="preserve">2023</w:t>
      </w:r>
      <w:r>
        <w:t>))</w:t>
      </w:r>
      <w:r>
        <w:rPr/>
        <w:t xml:space="preserve"> </w:t>
      </w:r>
      <w:r>
        <w:rPr>
          <w:u w:val="single"/>
        </w:rPr>
        <w:t xml:space="preserve">2025</w:t>
      </w:r>
      <w:r>
        <w:rPr/>
        <w:t xml:space="preserve"> paid as follows,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t xml:space="preserve">(i) </w:t>
      </w:r>
      <w:r>
        <w:t>((</w:t>
      </w:r>
      <w:r>
        <w:rPr>
          <w:strike/>
        </w:rPr>
        <w:t xml:space="preserve">Four</w:t>
      </w:r>
      <w:r>
        <w:t>))</w:t>
      </w:r>
      <w:r>
        <w:rPr/>
        <w:t xml:space="preserve"> </w:t>
      </w:r>
      <w:r>
        <w:rPr>
          <w:u w:val="single"/>
        </w:rPr>
        <w:t xml:space="preserve">Five</w:t>
      </w:r>
      <w:r>
        <w:rPr/>
        <w:t xml:space="preserve"> million </w:t>
      </w:r>
      <w:r>
        <w:t>((</w:t>
      </w:r>
      <w:r>
        <w:rPr>
          <w:strike/>
        </w:rPr>
        <w:t xml:space="preserve">four</w:t>
      </w:r>
      <w:r>
        <w:t>))</w:t>
      </w:r>
      <w:r>
        <w:rPr/>
        <w:t xml:space="preserve"> </w:t>
      </w:r>
      <w:r>
        <w:rPr>
          <w:u w:val="single"/>
        </w:rPr>
        <w:t xml:space="preserve">nine</w:t>
      </w:r>
      <w:r>
        <w:rPr/>
        <w:t xml:space="preserve"> hundred fifty-five thousand dollars in state fiscal years </w:t>
      </w:r>
      <w:r>
        <w:t>((</w:t>
      </w:r>
      <w:r>
        <w:rPr>
          <w:strike/>
        </w:rPr>
        <w:t xml:space="preserve">2020</w:t>
      </w:r>
      <w:r>
        <w:t>))</w:t>
      </w:r>
      <w:r>
        <w:rPr/>
        <w:t xml:space="preserve"> </w:t>
      </w:r>
      <w:r>
        <w:rPr>
          <w:u w:val="single"/>
        </w:rPr>
        <w:t xml:space="preserve">2022</w:t>
      </w:r>
      <w:r>
        <w:rPr/>
        <w:t xml:space="preserve"> through </w:t>
      </w:r>
      <w:r>
        <w:t>((</w:t>
      </w:r>
      <w:r>
        <w:rPr>
          <w:strike/>
        </w:rPr>
        <w:t xml:space="preserve">2023, except that from state fiscal year 2021 through 2023, if northwest hospital is ineligible to participate in this chapter as a prospective payment hospital, the amount per state fiscal year must be five million nine hundred fifty-five thousand dollars</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(ii) Two million dollars to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(iii) Four million one hundred thousand dollars to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t xml:space="preserve">(b) Harborview medical center: Ten million two hundred sixty thousand dollars in each state fiscal year </w:t>
      </w:r>
      <w:r>
        <w:t>((</w:t>
      </w:r>
      <w:r>
        <w:rPr>
          <w:strike/>
        </w:rPr>
        <w:t xml:space="preserve">2020</w:t>
      </w:r>
      <w:r>
        <w:t>))</w:t>
      </w:r>
      <w:r>
        <w:rPr/>
        <w:t xml:space="preserve"> </w:t>
      </w:r>
      <w:r>
        <w:rPr>
          <w:u w:val="single"/>
        </w:rPr>
        <w:t xml:space="preserve">2022</w:t>
      </w:r>
      <w:r>
        <w:rPr/>
        <w:t xml:space="preserve"> through </w:t>
      </w:r>
      <w:r>
        <w:t>((</w:t>
      </w:r>
      <w:r>
        <w:rPr>
          <w:strike/>
        </w:rPr>
        <w:t xml:space="preserve">2023</w:t>
      </w:r>
      <w:r>
        <w:t>))</w:t>
      </w:r>
      <w:r>
        <w:rPr/>
        <w:t xml:space="preserve"> </w:t>
      </w:r>
      <w:r>
        <w:rPr>
          <w:u w:val="single"/>
        </w:rPr>
        <w:t xml:space="preserve">2025</w:t>
      </w:r>
      <w:r>
        <w:rPr/>
        <w:t xml:space="preserve">,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t xml:space="preserve">(c) All other certified public expenditure hospitals: Five million six hundred fifteen thousand dollars in each state fiscal year </w:t>
      </w:r>
      <w:r>
        <w:t>((</w:t>
      </w:r>
      <w:r>
        <w:rPr>
          <w:strike/>
        </w:rPr>
        <w:t xml:space="preserve">2020</w:t>
      </w:r>
      <w:r>
        <w:t>))</w:t>
      </w:r>
      <w:r>
        <w:rPr/>
        <w:t xml:space="preserve"> </w:t>
      </w:r>
      <w:r>
        <w:rPr>
          <w:u w:val="single"/>
        </w:rPr>
        <w:t xml:space="preserve">2022</w:t>
      </w:r>
      <w:r>
        <w:rPr/>
        <w:t xml:space="preserve"> through </w:t>
      </w:r>
      <w:r>
        <w:t>((</w:t>
      </w:r>
      <w:r>
        <w:rPr>
          <w:strike/>
        </w:rPr>
        <w:t xml:space="preserve">2023</w:t>
      </w:r>
      <w:r>
        <w:t>))</w:t>
      </w:r>
      <w:r>
        <w:rPr/>
        <w:t xml:space="preserve"> </w:t>
      </w:r>
      <w:r>
        <w:rPr>
          <w:u w:val="single"/>
        </w:rPr>
        <w:t xml:space="preserve">2025</w:t>
      </w:r>
      <w:r>
        <w:rPr/>
        <w:t xml:space="preserve">, except if the full amount of the payments required under RCW 74.60.120(1) and 74.60.130 cannot be distributed in a given fiscal year, the amounts in this subsection must be reduced proportionately.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2019 c 318 s 8 are each amended to read as follows:</w:t>
      </w:r>
    </w:p>
    <w:p>
      <w:pPr>
        <w:spacing w:before="0" w:after="0" w:line="408" w:lineRule="exact"/>
        <w:ind w:left="0" w:right="0" w:firstLine="576"/>
        <w:jc w:val="left"/>
      </w:pPr>
      <w:r>
        <w:rPr/>
        <w:t xml:space="preserve">This chapter expires July 1, </w:t>
      </w:r>
      <w:r>
        <w:t>((</w:t>
      </w:r>
      <w:r>
        <w:rPr>
          <w:strike/>
        </w:rPr>
        <w:t xml:space="preserve">2023</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b7745210262d43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6ce5bd5d7b4b17" /><Relationship Type="http://schemas.openxmlformats.org/officeDocument/2006/relationships/footer" Target="/word/footer1.xml" Id="Rb7745210262d438e" /></Relationships>
</file>