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aab752b5649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2007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2007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Slatter, Cody, Bergquist, Goodman, Leavitt, Peterson, Ramel, Ryu, Santos, Senn, Tharinger, Chopp, Macri, Bateman, Ormsby, Riccelli, Lekanoff, and Pollet</w:t>
      </w:r>
    </w:p>
    <w:p/>
    <w:p>
      <w:r>
        <w:rPr>
          <w:t xml:space="preserve">Read first time 01/17/22.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nurse educator loan repayment program under the Washington health corps; and amending RCW 28B.115.020, 28B.115.030, 28B.115.050, 28B.115.070, 28B.115.080, 28B.115.090, 28B.115.110, and 28B.115.130.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2019 c 302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"Approved nursing program" means a nursing educational program that leads to a degree or licensure in nursing that is approved by the nursing care quality assurance commission under RCW 18.79.070 and is located at an institution of higher education that is authorized to participate in state financial aid programs under chapter 28B.92 RCW.</w:t>
      </w:r>
    </w:p>
    <w:p>
      <w:pPr>
        <w:spacing w:before="0" w:after="0" w:line="408" w:lineRule="exact"/>
        <w:ind w:left="0" w:right="0" w:firstLine="576"/>
        <w:jc w:val="left"/>
      </w:pPr>
      <w:r>
        <w:rPr>
          <w:u w:val="single"/>
        </w:rPr>
        <w:t xml:space="preserve">(2)</w:t>
      </w:r>
      <w:r>
        <w:rPr/>
        <w:t xml:space="preserve">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"Forgiven" or "to forgive" or "forgiveness" means to render health care services in a health professional shortage area </w:t>
      </w:r>
      <w:r>
        <w:t>((</w:t>
      </w:r>
      <w:r>
        <w:rPr>
          <w:strike/>
        </w:rPr>
        <w:t xml:space="preserve">or</w:t>
      </w:r>
      <w:r>
        <w:t>))</w:t>
      </w:r>
      <w:r>
        <w:rPr>
          <w:u w:val="single"/>
        </w:rPr>
        <w:t xml:space="preserve">,</w:t>
      </w:r>
      <w:r>
        <w:rPr/>
        <w:t xml:space="preserve"> an underserved behavioral health area</w:t>
      </w:r>
      <w:r>
        <w:rPr>
          <w:u w:val="single"/>
        </w:rPr>
        <w:t xml:space="preserve">, or as a nurse educator</w:t>
      </w:r>
      <w:r>
        <w:rPr/>
        <w:t xml:space="preserve"> in the state of Washington in lieu of monetary repayment.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"Loan repayment" means a loan that is paid in full or in part if the participant </w:t>
      </w:r>
      <w:r>
        <w:t>((</w:t>
      </w:r>
      <w:r>
        <w:rPr>
          <w:strike/>
        </w:rPr>
        <w:t xml:space="preserve">renders</w:t>
      </w:r>
      <w:r>
        <w:t>))</w:t>
      </w:r>
      <w:r>
        <w:rPr>
          <w:u w:val="single"/>
        </w:rPr>
        <w:t xml:space="preserve">:</w:t>
      </w:r>
    </w:p>
    <w:p>
      <w:pPr>
        <w:spacing w:before="0" w:after="0" w:line="408" w:lineRule="exact"/>
        <w:ind w:left="0" w:right="0" w:firstLine="576"/>
        <w:jc w:val="left"/>
      </w:pPr>
      <w:r>
        <w:rPr>
          <w:u w:val="single"/>
        </w:rPr>
        <w:t xml:space="preserve">(a) Renders</w:t>
      </w:r>
      <w:r>
        <w:rPr/>
        <w:t xml:space="preserve"> health care services in a health professional shortage area or an underserved behavioral health area as defined by the department</w:t>
      </w:r>
      <w:r>
        <w:rPr>
          <w:u w:val="single"/>
        </w:rPr>
        <w:t xml:space="preserve">; or</w:t>
      </w:r>
    </w:p>
    <w:p>
      <w:pPr>
        <w:spacing w:before="0" w:after="0" w:line="408" w:lineRule="exact"/>
        <w:ind w:left="0" w:right="0" w:firstLine="576"/>
        <w:jc w:val="left"/>
      </w:pPr>
      <w:r>
        <w:rPr>
          <w:u w:val="single"/>
        </w:rPr>
        <w:t xml:space="preserve">(b) Teaches as a nurse educator for an approved nursing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 "Nurse educator" means an individual with an advanced nursing degree beyond a bachelor's degree that teaches nursing curriculum and is a faculty member for an approved nursing program.</w:t>
      </w:r>
    </w:p>
    <w:p>
      <w:pPr>
        <w:spacing w:before="0" w:after="0" w:line="408" w:lineRule="exact"/>
        <w:ind w:left="0" w:right="0" w:firstLine="576"/>
        <w:jc w:val="left"/>
      </w:pPr>
      <w:r>
        <w:rPr>
          <w:u w:val="single"/>
        </w:rPr>
        <w:t xml:space="preserve">(13)</w:t>
      </w:r>
      <w:r>
        <w:rPr/>
        <w:t xml:space="preserve"> "Office" means the office of student financial assistance.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"Participant"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credentialed health care professional who has received a loan repayment award and has commenced practice as a credentialed health care provider in a designated health professional shortage area or an underserved behavioral health area</w:t>
      </w:r>
      <w:r>
        <w:rPr>
          <w:u w:val="single"/>
        </w:rPr>
        <w:t xml:space="preserve">;</w:t>
      </w:r>
    </w:p>
    <w:p>
      <w:pPr>
        <w:spacing w:before="0" w:after="0" w:line="408" w:lineRule="exact"/>
        <w:ind w:left="0" w:right="0" w:firstLine="576"/>
        <w:jc w:val="left"/>
      </w:pPr>
      <w:r>
        <w:rPr>
          <w:u w:val="single"/>
        </w:rPr>
        <w:t xml:space="preserve">(b) A nurse educator teaching in an approved nursing program;</w:t>
      </w:r>
      <w:r>
        <w:rPr/>
        <w:t xml:space="preserve"> or </w:t>
      </w:r>
      <w:r>
        <w:t>((</w:t>
      </w:r>
      <w:r>
        <w:rPr>
          <w:strike/>
        </w:rPr>
        <w:t xml:space="preserve">an</w:t>
      </w:r>
      <w:r>
        <w:t>))</w:t>
      </w:r>
    </w:p>
    <w:p>
      <w:pPr>
        <w:spacing w:before="0" w:after="0" w:line="408" w:lineRule="exact"/>
        <w:ind w:left="0" w:right="0" w:firstLine="576"/>
        <w:jc w:val="left"/>
      </w:pPr>
      <w:r>
        <w:rPr>
          <w:u w:val="single"/>
        </w:rPr>
        <w:t xml:space="preserve">(c) An</w:t>
      </w:r>
      <w:r>
        <w:rPr/>
        <w:t xml:space="preserve"> eligible student who has received a scholarship under this program.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"Required service obligation" means an obligation by the participant to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w:t>
      </w:r>
      <w:r>
        <w:rPr/>
        <w:t xml:space="preserve"> health care services in a health professional shortage area or an underserved behavioral health area for a period to be established as provided for in this chapter</w:t>
      </w:r>
      <w:r>
        <w:rPr>
          <w:u w:val="single"/>
        </w:rPr>
        <w:t xml:space="preserve">; or</w:t>
      </w:r>
    </w:p>
    <w:p>
      <w:pPr>
        <w:spacing w:before="0" w:after="0" w:line="408" w:lineRule="exact"/>
        <w:ind w:left="0" w:right="0" w:firstLine="576"/>
        <w:jc w:val="left"/>
      </w:pPr>
      <w:r>
        <w:rPr>
          <w:u w:val="single"/>
        </w:rPr>
        <w:t xml:space="preserve">(b) Teach as a nurse educator for a period to be established as provided for in this chapter</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"Satisfied" means paid-in-full.</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"Scholarship" means a loan that is forgiven in whole or in part if the recipient renders health care services in a health professional shortage area or an underserved behavioral health area.</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2019 c 302 s 3 are each amended to read as follows:</w:t>
      </w:r>
    </w:p>
    <w:p>
      <w:pPr>
        <w:spacing w:before="0" w:after="0" w:line="408" w:lineRule="exact"/>
        <w:ind w:left="0" w:right="0" w:firstLine="576"/>
        <w:jc w:val="left"/>
      </w:pPr>
      <w:r>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w:t>
      </w:r>
      <w:r>
        <w:t>((</w:t>
      </w:r>
      <w:r>
        <w:rPr>
          <w:strike/>
        </w:rPr>
        <w:t xml:space="preserve">and</w:t>
      </w:r>
      <w:r>
        <w:t>))</w:t>
      </w:r>
      <w:r>
        <w:rPr>
          <w:u w:val="single"/>
        </w:rPr>
        <w:t xml:space="preserve">,</w:t>
      </w:r>
      <w:r>
        <w:rPr/>
        <w:t xml:space="preserve"> the behavioral health loan repayment program</w:t>
      </w:r>
      <w:r>
        <w:rPr>
          <w:u w:val="single"/>
        </w:rPr>
        <w:t xml:space="preserve">, and the nurse educator loan repayment program</w:t>
      </w:r>
      <w:r>
        <w:rPr/>
        <w:t xml:space="preserve">.</w:t>
      </w:r>
    </w:p>
    <w:p>
      <w:pPr>
        <w:spacing w:before="0" w:after="0" w:line="408" w:lineRule="exact"/>
        <w:ind w:left="0" w:right="0" w:firstLine="576"/>
        <w:jc w:val="left"/>
      </w:pPr>
      <w:r>
        <w:rPr/>
        <w:t xml:space="preserve">(1)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t xml:space="preserve">(3) </w:t>
      </w:r>
      <w:r>
        <w:rPr>
          <w:u w:val="single"/>
        </w:rPr>
        <w:t xml:space="preserve">The nurse educator loan repayment program is established for nurse educators teaching for approved nursing programs.</w:t>
      </w:r>
    </w:p>
    <w:p>
      <w:pPr>
        <w:spacing w:before="0" w:after="0" w:line="408" w:lineRule="exact"/>
        <w:ind w:left="0" w:right="0" w:firstLine="576"/>
        <w:jc w:val="left"/>
      </w:pPr>
      <w:r>
        <w:rPr>
          <w:u w:val="single"/>
        </w:rPr>
        <w:t xml:space="preserve">(4)</w:t>
      </w:r>
      <w:r>
        <w:rPr/>
        <w:t xml:space="preserve"> The </w:t>
      </w:r>
      <w:r>
        <w:t>((</w:t>
      </w:r>
      <w:r>
        <w:rPr>
          <w:strike/>
        </w:rPr>
        <w:t xml:space="preserve">health professional loan repayment and scholarship and the behavioral health loan repayment programs shall be administered by the office</w:t>
      </w:r>
      <w:r>
        <w:t>))</w:t>
      </w:r>
      <w:r>
        <w:rPr/>
        <w:t xml:space="preserve"> </w:t>
      </w:r>
      <w:r>
        <w:rPr>
          <w:u w:val="single"/>
        </w:rPr>
        <w:t xml:space="preserve">office is the administrator of the programs under the Washington health corps</w:t>
      </w:r>
      <w:r>
        <w:rPr/>
        <w:t xml:space="preserve">. In administering the programs, the office shall:</w:t>
      </w:r>
    </w:p>
    <w:p>
      <w:pPr>
        <w:spacing w:before="0" w:after="0" w:line="408" w:lineRule="exact"/>
        <w:ind w:left="0" w:right="0" w:firstLine="576"/>
        <w:jc w:val="left"/>
      </w:pPr>
      <w:r>
        <w:rPr/>
        <w:t xml:space="preserve">(a)(i) Select credentialed health care professionals and residents to participate in the loan repayment portion and in the scholarship portion of the health professional loan repayment and scholarship program; </w:t>
      </w:r>
      <w:r>
        <w:t>((</w:t>
      </w:r>
      <w:r>
        <w:rPr>
          <w:strike/>
        </w:rPr>
        <w:t xml:space="preserve">and</w:t>
      </w:r>
      <w:r>
        <w:t>))</w:t>
      </w:r>
    </w:p>
    <w:p>
      <w:pPr>
        <w:spacing w:before="0" w:after="0" w:line="408" w:lineRule="exact"/>
        <w:ind w:left="0" w:right="0" w:firstLine="576"/>
        <w:jc w:val="left"/>
      </w:pPr>
      <w:r>
        <w:rPr/>
        <w:t xml:space="preserve">(ii) Select credentialed health care participants to participate in the behavioral health loan repayment program</w:t>
      </w:r>
      <w:r>
        <w:rPr>
          <w:u w:val="single"/>
        </w:rPr>
        <w:t xml:space="preserve">; and</w:t>
      </w:r>
    </w:p>
    <w:p>
      <w:pPr>
        <w:spacing w:before="0" w:after="0" w:line="408" w:lineRule="exact"/>
        <w:ind w:left="0" w:right="0" w:firstLine="576"/>
        <w:jc w:val="left"/>
      </w:pPr>
      <w:r>
        <w:rPr>
          <w:u w:val="single"/>
        </w:rPr>
        <w:t xml:space="preserve">(iii) Select nurse educators to participate in the nurse educator loan repayment program</w:t>
      </w:r>
      <w:r>
        <w:rPr/>
        <w:t xml:space="preserve">;</w:t>
      </w:r>
    </w:p>
    <w:p>
      <w:pPr>
        <w:spacing w:before="0" w:after="0" w:line="408" w:lineRule="exact"/>
        <w:ind w:left="0" w:right="0" w:firstLine="576"/>
        <w:jc w:val="left"/>
      </w:pPr>
      <w:r>
        <w:rPr/>
        <w:t xml:space="preserve">(b) Adopt rules and develop guidelines to administer the programs;</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the program, particularly to maximize participation among individuals in shortage and underserved areas and among populations expected to experience the greatest growth in the workforce;</w:t>
      </w:r>
    </w:p>
    <w:p>
      <w:pPr>
        <w:spacing w:before="0" w:after="0" w:line="408" w:lineRule="exact"/>
        <w:ind w:left="0" w:right="0" w:firstLine="576"/>
        <w:jc w:val="left"/>
      </w:pPr>
      <w:r>
        <w:rPr/>
        <w:t xml:space="preserve">(e) Solicit and accept grants and donations from public and private sources for the programs;</w:t>
      </w:r>
    </w:p>
    <w:p>
      <w:pPr>
        <w:spacing w:before="0" w:after="0" w:line="408" w:lineRule="exact"/>
        <w:ind w:left="0" w:right="0" w:firstLine="576"/>
        <w:jc w:val="left"/>
      </w:pPr>
      <w:r>
        <w:rPr/>
        <w:t xml:space="preserve">(f) Use a competitive procurement to contract with a fund-raiser to solicit and accept grants and donations from private sources for the programs. The fund-raiser shall be paid on a contingency fee basis on a sliding scale but must not exceed fifteen percent of the total amount raised for the programs each year. The fund-raiser shall not be a registered state lobbyist; and</w:t>
      </w:r>
    </w:p>
    <w:p>
      <w:pPr>
        <w:spacing w:before="0" w:after="0" w:line="408" w:lineRule="exact"/>
        <w:ind w:left="0" w:right="0" w:firstLine="576"/>
        <w:jc w:val="left"/>
      </w:pPr>
      <w:r>
        <w:rPr/>
        <w:t xml:space="preserve">(g)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2019 c 302 s 5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for </w:t>
      </w:r>
      <w:r>
        <w:t>((</w:t>
      </w:r>
      <w:r>
        <w:rPr>
          <w:strike/>
        </w:rPr>
        <w:t xml:space="preserve">both the health professional loan repayment and scholarship program and the behavioral health loan repayment program</w:t>
      </w:r>
      <w:r>
        <w:t>))</w:t>
      </w:r>
      <w:r>
        <w:rPr/>
        <w:t xml:space="preserve"> </w:t>
      </w:r>
      <w:r>
        <w:rPr>
          <w:u w:val="single"/>
        </w:rPr>
        <w:t xml:space="preserve">the Washington health corps program</w:t>
      </w:r>
      <w:r>
        <w:rPr/>
        <w:t xml:space="preserve">.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institutions of higher education, representatives from the behavioral health and public health fields, and other appropriate public and private agencies and organizations. The criteria may require that some of the participants meet the definition of </w:t>
      </w:r>
      <w:r>
        <w:t>((</w:t>
      </w:r>
      <w:r>
        <w:rPr>
          <w:strike/>
        </w:rPr>
        <w:t xml:space="preserve">"needy student"</w:t>
      </w:r>
      <w:r>
        <w:t>))</w:t>
      </w:r>
      <w:r>
        <w:rPr/>
        <w:t xml:space="preserve"> </w:t>
      </w:r>
      <w:r>
        <w:rPr>
          <w:u w:val="single"/>
        </w:rPr>
        <w:t xml:space="preserve">financial need</w:t>
      </w:r>
      <w:r>
        <w:rPr/>
        <w:t xml:space="preserve">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2021 c 334 s 962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w:t>
      </w:r>
      <w:r>
        <w:t>((</w:t>
      </w:r>
      <w:r>
        <w:rPr>
          <w:strike/>
        </w:rPr>
        <w:t xml:space="preserve">For the 2017-2019, 2019-2021, and 2021-2023 fiscal biennia,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strike/>
        </w:rPr>
        <w:t xml:space="preserve">(3) For the 2019-2021 and 2021-2023 fiscal biennia, eligibility for loan repayment shall also be given to chiropractors.</w:t>
      </w:r>
    </w:p>
    <w:p>
      <w:pPr>
        <w:spacing w:before="0" w:after="0" w:line="408" w:lineRule="exact"/>
        <w:ind w:left="0" w:right="0" w:firstLine="576"/>
        <w:jc w:val="left"/>
      </w:pPr>
      <w:r>
        <w:rPr>
          <w:strike/>
        </w:rPr>
        <w:t xml:space="preserve">(4) During the 2019-2021 and 2021-2023 fiscal biennia, the department must consider pediatric and juvenile rheumatologists for eligibility for loan repayment.</w:t>
      </w:r>
      <w:r>
        <w:t>))</w:t>
      </w:r>
      <w:r>
        <w:rPr/>
        <w:t xml:space="preserve"> </w:t>
      </w:r>
      <w:r>
        <w:rPr>
          <w:u w:val="single"/>
        </w:rPr>
        <w:t xml:space="preserve">The office, in consultation with the department, shall determine selection criteria for nurse educators and approved nursing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2019 c 302 s 7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for both the health professional loan repayment and scholarship program and the behavioral health loan repayment program.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 for the health professional loan repayment and scholarship program and the behavioral health loan repayment program.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w:t>
      </w:r>
      <w:r>
        <w:rPr>
          <w:u w:val="single"/>
        </w:rPr>
        <w:t xml:space="preserve">Establish the annual award amount and the required service obligation for nurse educators participating in the nurse educator loan repayment program. The annual award amount shall be based upon an assessment of reasonable annual eligible expenses involved in training and education. The awards shall not be paid for more than a maximum of five years per individual. The required service obligation shall be no less than three years or no more than five years. The required service obligation may be based upon the amount of the loan repayment award such that higher awards involve longer service obligations on behalf of the participant;</w:t>
      </w:r>
    </w:p>
    <w:p>
      <w:pPr>
        <w:spacing w:before="0" w:after="0" w:line="408" w:lineRule="exact"/>
        <w:ind w:left="0" w:right="0" w:firstLine="576"/>
        <w:jc w:val="left"/>
      </w:pPr>
      <w:r>
        <w:rPr>
          <w:u w:val="single"/>
        </w:rPr>
        <w:t xml:space="preserve">(5)</w:t>
      </w:r>
      <w:r>
        <w:rPr/>
        <w:t xml:space="preserve"> Determine eligible education and training programs for purposes of the scholarship portion of the health professional loan repayment and scholarship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Honor loan repayment and scholarship contract terms negotiated between the office and participants prior to May 21, 1991, concerning loan repayment and scholarship award amounts and service obligations authorized under </w:t>
      </w:r>
      <w:r>
        <w:rPr>
          <w:u w:val="single"/>
        </w:rPr>
        <w:t xml:space="preserve">this</w:t>
      </w:r>
      <w:r>
        <w:rPr/>
        <w:t xml:space="preserve"> chapter </w:t>
      </w:r>
      <w:r>
        <w:t>((</w:t>
      </w:r>
      <w:r>
        <w:rPr>
          <w:strike/>
        </w:rPr>
        <w:t xml:space="preserve">28B.115</w:t>
      </w:r>
      <w:r>
        <w:t>))</w:t>
      </w:r>
      <w:r>
        <w:rPr/>
        <w:t xml:space="preserve"> or </w:t>
      </w:r>
      <w:r>
        <w:rPr>
          <w:u w:val="single"/>
        </w:rPr>
        <w:t xml:space="preserve">chapter</w:t>
      </w:r>
      <w:r>
        <w:rPr/>
        <w:t xml:space="preserve">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2019 c 302 s 8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to the </w:t>
      </w:r>
      <w:r>
        <w:t>((</w:t>
      </w:r>
      <w:r>
        <w:rPr>
          <w:strike/>
        </w:rPr>
        <w:t xml:space="preserve">health professional loan repayment and scholarship program, or from any private or public funds given to the office for this purpose. The office may grant loan repayment to eligible participants from the funds appropriated to the behavioral health loan repayment program or from any private or public funds given to the office for this purpose</w:t>
      </w:r>
      <w:r>
        <w:t>))</w:t>
      </w:r>
      <w:r>
        <w:rPr/>
        <w:t xml:space="preserve"> </w:t>
      </w:r>
      <w:r>
        <w:rPr>
          <w:u w:val="single"/>
        </w:rPr>
        <w:t xml:space="preserve">Washington health corps program</w:t>
      </w:r>
      <w:r>
        <w:rPr/>
        <w:t xml:space="preserve">. Participants are ineligible to receive loan repayment under the </w:t>
      </w:r>
      <w:r>
        <w:t>((</w:t>
      </w:r>
      <w:r>
        <w:rPr>
          <w:strike/>
        </w:rPr>
        <w:t xml:space="preserve">health professional loan repayment and scholarship program or the behavioral health loan repayment program</w:t>
      </w:r>
      <w:r>
        <w:t>))</w:t>
      </w:r>
      <w:r>
        <w:rPr/>
        <w:t xml:space="preserve"> </w:t>
      </w:r>
      <w:r>
        <w:rPr>
          <w:u w:val="single"/>
        </w:rPr>
        <w:t xml:space="preserve">Washington health corps program</w:t>
      </w:r>
      <w:r>
        <w:rPr/>
        <w:t xml:space="preserve"> if they have received a scholarship from programs authorized under this chapter or chapter 70.180 RCW or are ineligible to receive a scholarship if they have received loan repayment authorized under this chapter </w:t>
      </w:r>
      <w:r>
        <w:t>((</w:t>
      </w:r>
      <w:r>
        <w:rPr>
          <w:strike/>
        </w:rPr>
        <w:t xml:space="preserve">or chapter 28B.115 RCW</w:t>
      </w:r>
      <w:r>
        <w:t>))</w:t>
      </w:r>
      <w:r>
        <w:rPr/>
        <w:t xml:space="preserve">.</w:t>
      </w:r>
    </w:p>
    <w:p>
      <w:pPr>
        <w:spacing w:before="0" w:after="0" w:line="408" w:lineRule="exact"/>
        <w:ind w:left="0" w:right="0" w:firstLine="576"/>
        <w:jc w:val="left"/>
      </w:pPr>
      <w:r>
        <w:rPr/>
        <w:t xml:space="preserve">(2) Funds appropriated for the health professional loan repayment and scholarship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health professional loan repayment and scholarship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2019 c 302 s 10 are each amended to read as follows:</w:t>
      </w:r>
    </w:p>
    <w:p>
      <w:pPr>
        <w:spacing w:before="0" w:after="0" w:line="408" w:lineRule="exact"/>
        <w:ind w:left="0" w:right="0" w:firstLine="576"/>
        <w:jc w:val="left"/>
      </w:pPr>
      <w:r>
        <w:rPr/>
        <w:t xml:space="preserve">Participants in the Washington health corps who are awarded loan repayments shall receive payment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the Washington health corps shall begin no later than ninety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w:t>
      </w:r>
      <w:r>
        <w:t>((</w:t>
      </w:r>
      <w:r>
        <w:rPr>
          <w:strike/>
        </w:rPr>
        <w:t xml:space="preserve">or</w:t>
      </w:r>
      <w:r>
        <w:t>))</w:t>
      </w:r>
      <w:r>
        <w:rPr>
          <w:u w:val="single"/>
        </w:rPr>
        <w:t xml:space="preserve">,</w:t>
      </w:r>
      <w:r>
        <w:rPr/>
        <w:t xml:space="preserve"> an underserved behavioral health area</w:t>
      </w:r>
      <w:r>
        <w:rPr>
          <w:u w:val="single"/>
        </w:rPr>
        <w:t xml:space="preserve">, or as a nurse educator at an approved nursing program</w:t>
      </w:r>
      <w:r>
        <w:rPr/>
        <w:t xml:space="preserve">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 health professional shortage area </w:t>
      </w:r>
      <w:r>
        <w:t>((</w:t>
      </w:r>
      <w:r>
        <w:rPr>
          <w:strike/>
        </w:rPr>
        <w:t xml:space="preserve">or</w:t>
      </w:r>
      <w:r>
        <w:t>))</w:t>
      </w:r>
      <w:r>
        <w:rPr>
          <w:u w:val="single"/>
        </w:rPr>
        <w:t xml:space="preserve">,</w:t>
      </w:r>
      <w:r>
        <w:rPr/>
        <w:t xml:space="preserve"> an underserved behavioral health area, </w:t>
      </w:r>
      <w:r>
        <w:rPr>
          <w:u w:val="single"/>
        </w:rPr>
        <w:t xml:space="preserve">or as a nurse educator at an approved nursing program,</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130</w:t>
      </w:r>
      <w:r>
        <w:rPr/>
        <w:t xml:space="preserve"> and 2011 1st sp.s. c 11 s 212 are each amended to read as follows:</w:t>
      </w:r>
    </w:p>
    <w:p>
      <w:pPr>
        <w:spacing w:before="0" w:after="0" w:line="408" w:lineRule="exact"/>
        <w:ind w:left="0" w:right="0" w:firstLine="576"/>
        <w:jc w:val="left"/>
      </w:pPr>
      <w:r>
        <w:rPr/>
        <w:t xml:space="preserve">(1) Any funds appropriated by the legislature for the health professional loan repayment and scholarship program </w:t>
      </w:r>
      <w:r>
        <w:rPr>
          <w:u w:val="single"/>
        </w:rPr>
        <w:t xml:space="preserve">and the nurse educator loan repayment program</w:t>
      </w:r>
      <w:r>
        <w:rPr/>
        <w:t xml:space="preserve"> or any other public or private funds intended for loan repayments or scholarships under </w:t>
      </w:r>
      <w:r>
        <w:t>((</w:t>
      </w:r>
      <w:r>
        <w:rPr>
          <w:strike/>
        </w:rPr>
        <w:t xml:space="preserve">this program</w:t>
      </w:r>
      <w:r>
        <w:t>))</w:t>
      </w:r>
      <w:r>
        <w:rPr/>
        <w:t xml:space="preserve"> </w:t>
      </w:r>
      <w:r>
        <w:rPr>
          <w:u w:val="single"/>
        </w:rPr>
        <w:t xml:space="preserve">these programs</w:t>
      </w:r>
      <w:r>
        <w:rPr/>
        <w:t xml:space="preserve"> shall be placed in the account created by this section.</w:t>
      </w:r>
    </w:p>
    <w:p>
      <w:pPr>
        <w:spacing w:before="0" w:after="0" w:line="408" w:lineRule="exact"/>
        <w:ind w:left="0" w:right="0" w:firstLine="576"/>
        <w:jc w:val="left"/>
      </w:pPr>
      <w:r>
        <w:rPr/>
        <w:t xml:space="preserve">(2) The health professional loan repayment and scholarship program fund is created in custody of the state treasurer. All receipts from the program shall be deposited into the fund. Only the office, or its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e6ea19f242d64c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39012e3a04071" /><Relationship Type="http://schemas.openxmlformats.org/officeDocument/2006/relationships/footer" Target="/word/footer1.xml" Id="Re6ea19f242d64cc8" /></Relationships>
</file>