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d2874fd01d4126" /></Relationships>
</file>

<file path=word/document.xml><?xml version="1.0" encoding="utf-8"?>
<w:document xmlns:w="http://schemas.openxmlformats.org/wordprocessingml/2006/main">
  <w:body>
    <w:p>
      <w:r>
        <w:t>S-3130.1</w:t>
      </w:r>
    </w:p>
    <w:p>
      <w:pPr>
        <w:jc w:val="center"/>
      </w:pPr>
      <w:r>
        <w:t>_______________________________________________</w:t>
      </w:r>
    </w:p>
    <w:p/>
    <w:p>
      <w:pPr>
        <w:jc w:val="center"/>
      </w:pPr>
      <w:r>
        <w:rPr>
          <w:b/>
        </w:rPr>
        <w:t>SENATE BILL 5530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Cleveland, Das, Dhingra, Lovelett, Mullet, Nguyen, Wellman, and C. Wilson</w:t>
      </w:r>
    </w:p>
    <w:p/>
    <w:p>
      <w:r>
        <w:rPr>
          <w:t xml:space="preserve">Prefiled 12/10/21.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for the arts program; and amending RCW 43.63A.750.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2021 c 332 s 7042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w:t>
      </w:r>
      <w:r>
        <w:t>((</w:t>
      </w:r>
      <w:r>
        <w:rPr>
          <w:strike/>
        </w:rPr>
        <w:t xml:space="preserve">twelve million dollars, except that lists submitted during the 2019-2021 and 2021-2023 fiscal biennia may not exceed sixteen million dollars</w:t>
      </w:r>
      <w:r>
        <w:t>))</w:t>
      </w:r>
      <w:r>
        <w:rPr/>
        <w:t xml:space="preserve"> </w:t>
      </w:r>
      <w:r>
        <w:rPr>
          <w:u w:val="single"/>
        </w:rPr>
        <w:t xml:space="preserve">$18,000,000</w:t>
      </w:r>
      <w:r>
        <w:rPr/>
        <w:t xml:space="preserve">.</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w:t>
      </w:r>
      <w:r>
        <w:t>((</w:t>
      </w:r>
      <w:r>
        <w:rPr>
          <w:strike/>
        </w:rPr>
        <w:t xml:space="preserve">twenty percent, or</w:t>
      </w:r>
      <w:r>
        <w:t>))</w:t>
      </w:r>
      <w:r>
        <w:rPr/>
        <w:t xml:space="preserve"> thirty-three and one-third percent </w:t>
      </w:r>
      <w:r>
        <w:t>((</w:t>
      </w:r>
      <w:r>
        <w:rPr>
          <w:strike/>
        </w:rPr>
        <w:t xml:space="preserve">for lists submitted during the 2019-2021 fiscal biennium,</w:t>
      </w:r>
      <w:r>
        <w:t>))</w:t>
      </w:r>
      <w:r>
        <w:rPr/>
        <w:t xml:space="preserve">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5e88236749dc4b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6abffca6b4c5a" /><Relationship Type="http://schemas.openxmlformats.org/officeDocument/2006/relationships/footer" Target="/word/footer1.xml" Id="R5e88236749dc4b6a" /></Relationships>
</file>