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635b0aaeb40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5842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81</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5842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5842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Carlyle, Liias, Das, Nguyen, and Nobles)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laws that address climate change; amending RCW 70A.65.070, 70A.65.100, 70A.65.200, 70A.65.020, 70A.65.150, 70A.65.160, 70A.65.230, 70A.15.2200, 70A.65.010, 70A.65.140, 70A.65.170, 70A.65.030, 70A.65.040, and 70A.02.110; and adding a new section to chapter 70A.65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2021 c 316 s 9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w:t>
      </w:r>
      <w:r>
        <w:t>((</w:t>
      </w:r>
      <w:r>
        <w:rPr>
          <w:strike/>
        </w:rPr>
        <w:t xml:space="preserve">2023</w:t>
      </w:r>
      <w:r>
        <w:t>))</w:t>
      </w:r>
      <w:r>
        <w:rPr/>
        <w:t xml:space="preserve"> </w:t>
      </w:r>
      <w:r>
        <w:rPr>
          <w:u w:val="single"/>
        </w:rPr>
        <w:t xml:space="preserve">2015</w:t>
      </w:r>
      <w:r>
        <w:rPr/>
        <w:t xml:space="preserve"> through </w:t>
      </w:r>
      <w:r>
        <w:t>((</w:t>
      </w:r>
      <w:r>
        <w:rPr>
          <w:strike/>
        </w:rPr>
        <w:t xml:space="preserve">2025</w:t>
      </w:r>
      <w:r>
        <w:t>))</w:t>
      </w:r>
      <w:r>
        <w:rPr/>
        <w:t xml:space="preserve"> </w:t>
      </w:r>
      <w:r>
        <w:rPr>
          <w:u w:val="single"/>
        </w:rPr>
        <w:t xml:space="preserve">2019</w:t>
      </w:r>
      <w:r>
        <w:rPr/>
        <w:t xml:space="preserve">.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w:t>
      </w:r>
      <w:r>
        <w:t>((</w:t>
      </w:r>
      <w:r>
        <w:rPr>
          <w:strike/>
        </w:rPr>
        <w:t xml:space="preserve">though [through]</w:t>
      </w:r>
      <w:r>
        <w:t>))</w:t>
      </w:r>
      <w:r>
        <w:rPr/>
        <w:t xml:space="preserve"> </w:t>
      </w:r>
      <w:r>
        <w:rPr>
          <w:u w:val="single"/>
        </w:rPr>
        <w:t xml:space="preserve">through</w:t>
      </w:r>
      <w:r>
        <w:rPr/>
        <w:t xml:space="preserve">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w:t>
      </w:r>
      <w:r>
        <w:t>((</w:t>
      </w:r>
      <w:r>
        <w:rPr>
          <w:strike/>
        </w:rPr>
        <w:t xml:space="preserve">an</w:t>
      </w:r>
      <w:r>
        <w:t>))</w:t>
      </w:r>
      <w:r>
        <w:rPr/>
        <w:t xml:space="preserve"> evaluation</w:t>
      </w:r>
      <w:r>
        <w:rPr>
          <w:u w:val="single"/>
        </w:rPr>
        <w:t xml:space="preserve">s</w:t>
      </w:r>
      <w:r>
        <w:rPr/>
        <w:t xml:space="preserve">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covered or opt-in entity has a compliance obligation for its emissions during each four-year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w:t>
      </w:r>
      <w:r>
        <w:rPr>
          <w:u w:val="single"/>
        </w:rPr>
        <w:t xml:space="preserve">fiscal</w:t>
      </w:r>
      <w:r>
        <w:rPr/>
        <w:t xml:space="preserve">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w:t>
      </w:r>
      <w:r>
        <w:rPr>
          <w:u w:val="single"/>
        </w:rPr>
        <w:t xml:space="preserve">Records containing the following information are confidential and are exempt from public disclosure in their entirety:</w:t>
      </w:r>
    </w:p>
    <w:p>
      <w:pPr>
        <w:spacing w:before="0" w:after="0" w:line="408" w:lineRule="exact"/>
        <w:ind w:left="0" w:right="0" w:firstLine="576"/>
        <w:jc w:val="left"/>
      </w:pPr>
      <w:r>
        <w:rPr>
          <w:u w:val="single"/>
        </w:rPr>
        <w:t xml:space="preserve">(a) Bidding information as identified in subsection (8) of this section;</w:t>
      </w:r>
    </w:p>
    <w:p>
      <w:pPr>
        <w:spacing w:before="0" w:after="0" w:line="408" w:lineRule="exact"/>
        <w:ind w:left="0" w:right="0" w:firstLine="576"/>
        <w:jc w:val="left"/>
      </w:pPr>
      <w:r>
        <w:rPr>
          <w:u w:val="single"/>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u w:val="single"/>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u w:val="single"/>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u w:val="single"/>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u w:val="single"/>
        </w:rPr>
        <w:t xml:space="preserve">(10)</w:t>
      </w:r>
      <w:r>
        <w:rPr/>
        <w:t xml:space="preserve">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2021 c 316 s 23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w:t>
      </w:r>
      <w:r>
        <w:t>((</w:t>
      </w:r>
      <w:r>
        <w:rPr>
          <w:strike/>
        </w:rPr>
        <w:t xml:space="preserve">program that regulates greenhouse gas emissions from a stationary source except as provided in this chapter</w:t>
      </w:r>
      <w:r>
        <w:t>))</w:t>
      </w:r>
      <w:r>
        <w:rPr/>
        <w:t xml:space="preserve"> </w:t>
      </w:r>
      <w:r>
        <w:rPr>
          <w:u w:val="single"/>
        </w:rPr>
        <w:t xml:space="preserve">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u w:val="single"/>
        </w:rPr>
        <w:t xml:space="preserve">(i) Provided in this chapter;</w:t>
      </w:r>
    </w:p>
    <w:p>
      <w:pPr>
        <w:spacing w:before="0" w:after="0" w:line="408" w:lineRule="exact"/>
        <w:ind w:left="0" w:right="0" w:firstLine="576"/>
        <w:jc w:val="left"/>
      </w:pPr>
      <w:r>
        <w:rPr>
          <w:u w:val="single"/>
        </w:rPr>
        <w:t xml:space="preserve">(ii) Authorized or directed by a state statute in effect as of July 1, 2022; or </w:t>
      </w:r>
    </w:p>
    <w:p>
      <w:pPr>
        <w:spacing w:before="0" w:after="0" w:line="408" w:lineRule="exact"/>
        <w:ind w:left="0" w:right="0" w:firstLine="576"/>
        <w:jc w:val="left"/>
      </w:pPr>
      <w:r>
        <w:rPr>
          <w:u w:val="single"/>
        </w:rPr>
        <w:t xml:space="preserve">(iii) Required to implement a federal statute, rule, or program</w:t>
      </w:r>
      <w:r>
        <w:rPr/>
        <w:t xml:space="preserve">.</w:t>
      </w:r>
    </w:p>
    <w:p>
      <w:pPr>
        <w:spacing w:before="0" w:after="0" w:line="408" w:lineRule="exact"/>
        <w:ind w:left="0" w:right="0" w:firstLine="576"/>
        <w:jc w:val="left"/>
      </w:pPr>
      <w:r>
        <w:rPr/>
        <w:t xml:space="preserve">(c) This chapter preempts the provisions of chapter 173-442 WAC</w:t>
      </w:r>
      <w:r>
        <w:rPr>
          <w:u w:val="single"/>
        </w:rPr>
        <w:t xml:space="preserve">, and the department shall repeal chapter 173-442 WAC</w:t>
      </w:r>
      <w:r>
        <w:rPr/>
        <w:t xml:space="preserve">.</w:t>
      </w:r>
    </w:p>
    <w:p>
      <w:pPr>
        <w:spacing w:before="0" w:after="0" w:line="408" w:lineRule="exact"/>
        <w:ind w:left="0" w:right="0" w:firstLine="576"/>
        <w:jc w:val="left"/>
      </w:pPr>
      <w:r>
        <w:rPr>
          <w:u w:val="single"/>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u w:val="single"/>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u w:val="single"/>
        </w:rPr>
        <w:t xml:space="preserve">(ii) Laws whose implementation may effectuate reductions in greenhouse gas emissions from stationary sources.</w:t>
      </w:r>
    </w:p>
    <w:p>
      <w:pPr>
        <w:spacing w:before="0" w:after="0" w:line="408" w:lineRule="exact"/>
        <w:ind w:left="0" w:right="0" w:firstLine="576"/>
        <w:jc w:val="left"/>
      </w:pPr>
      <w:r>
        <w:rPr>
          <w:u w:val="single"/>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u w:val="single"/>
        </w:rPr>
        <w:t xml:space="preserve">(i) Chapter 19.27A RCW;</w:t>
      </w:r>
    </w:p>
    <w:p>
      <w:pPr>
        <w:spacing w:before="0" w:after="0" w:line="408" w:lineRule="exact"/>
        <w:ind w:left="0" w:right="0" w:firstLine="576"/>
        <w:jc w:val="left"/>
      </w:pPr>
      <w:r>
        <w:rPr>
          <w:u w:val="single"/>
        </w:rPr>
        <w:t xml:space="preserve">(ii) Chapter 19.280 RCW;</w:t>
      </w:r>
    </w:p>
    <w:p>
      <w:pPr>
        <w:spacing w:before="0" w:after="0" w:line="408" w:lineRule="exact"/>
        <w:ind w:left="0" w:right="0" w:firstLine="576"/>
        <w:jc w:val="left"/>
      </w:pPr>
      <w:r>
        <w:rPr>
          <w:u w:val="single"/>
        </w:rPr>
        <w:t xml:space="preserve">(iii) Chapter 19.405 RCW;</w:t>
      </w:r>
    </w:p>
    <w:p>
      <w:pPr>
        <w:spacing w:before="0" w:after="0" w:line="408" w:lineRule="exact"/>
        <w:ind w:left="0" w:right="0" w:firstLine="576"/>
        <w:jc w:val="left"/>
      </w:pPr>
      <w:r>
        <w:rPr>
          <w:u w:val="single"/>
        </w:rPr>
        <w:t xml:space="preserve">(iv) Chapter 36.165 RCW;</w:t>
      </w:r>
    </w:p>
    <w:p>
      <w:pPr>
        <w:spacing w:before="0" w:after="0" w:line="408" w:lineRule="exact"/>
        <w:ind w:left="0" w:right="0" w:firstLine="576"/>
        <w:jc w:val="left"/>
      </w:pPr>
      <w:r>
        <w:rPr>
          <w:u w:val="single"/>
        </w:rPr>
        <w:t xml:space="preserve">(v) Chapter 43.21F RCW;</w:t>
      </w:r>
    </w:p>
    <w:p>
      <w:pPr>
        <w:spacing w:before="0" w:after="0" w:line="408" w:lineRule="exact"/>
        <w:ind w:left="0" w:right="0" w:firstLine="576"/>
        <w:jc w:val="left"/>
      </w:pPr>
      <w:r>
        <w:rPr>
          <w:u w:val="single"/>
        </w:rPr>
        <w:t xml:space="preserve">(vi) Chapter 70.30 RCW;</w:t>
      </w:r>
    </w:p>
    <w:p>
      <w:pPr>
        <w:spacing w:before="0" w:after="0" w:line="408" w:lineRule="exact"/>
        <w:ind w:left="0" w:right="0" w:firstLine="576"/>
        <w:jc w:val="left"/>
      </w:pPr>
      <w:r>
        <w:rPr>
          <w:u w:val="single"/>
        </w:rPr>
        <w:t xml:space="preserve">(vii) Chapter 70A.15 RCW;</w:t>
      </w:r>
    </w:p>
    <w:p>
      <w:pPr>
        <w:spacing w:before="0" w:after="0" w:line="408" w:lineRule="exact"/>
        <w:ind w:left="0" w:right="0" w:firstLine="576"/>
        <w:jc w:val="left"/>
      </w:pPr>
      <w:r>
        <w:rPr>
          <w:u w:val="single"/>
        </w:rPr>
        <w:t xml:space="preserve">(viii) Chapter 70A.45 RCW;</w:t>
      </w:r>
    </w:p>
    <w:p>
      <w:pPr>
        <w:spacing w:before="0" w:after="0" w:line="408" w:lineRule="exact"/>
        <w:ind w:left="0" w:right="0" w:firstLine="576"/>
        <w:jc w:val="left"/>
      </w:pPr>
      <w:r>
        <w:rPr>
          <w:u w:val="single"/>
        </w:rPr>
        <w:t xml:space="preserve">(ix) Chapter 70A.60 RCW;</w:t>
      </w:r>
    </w:p>
    <w:p>
      <w:pPr>
        <w:spacing w:before="0" w:after="0" w:line="408" w:lineRule="exact"/>
        <w:ind w:left="0" w:right="0" w:firstLine="576"/>
        <w:jc w:val="left"/>
      </w:pPr>
      <w:r>
        <w:rPr>
          <w:u w:val="single"/>
        </w:rPr>
        <w:t xml:space="preserve">(x) Chapter 70A.535 RCW;</w:t>
      </w:r>
    </w:p>
    <w:p>
      <w:pPr>
        <w:spacing w:before="0" w:after="0" w:line="408" w:lineRule="exact"/>
        <w:ind w:left="0" w:right="0" w:firstLine="576"/>
        <w:jc w:val="left"/>
      </w:pPr>
      <w:r>
        <w:rPr>
          <w:u w:val="single"/>
        </w:rPr>
        <w:t xml:space="preserve">(xi) Chapter 80.04 RCW;</w:t>
      </w:r>
    </w:p>
    <w:p>
      <w:pPr>
        <w:spacing w:before="0" w:after="0" w:line="408" w:lineRule="exact"/>
        <w:ind w:left="0" w:right="0" w:firstLine="576"/>
        <w:jc w:val="left"/>
      </w:pPr>
      <w:r>
        <w:rPr>
          <w:u w:val="single"/>
        </w:rPr>
        <w:t xml:space="preserve">(xii) Chapter 80.28 RCW;</w:t>
      </w:r>
    </w:p>
    <w:p>
      <w:pPr>
        <w:spacing w:before="0" w:after="0" w:line="408" w:lineRule="exact"/>
        <w:ind w:left="0" w:right="0" w:firstLine="576"/>
        <w:jc w:val="left"/>
      </w:pPr>
      <w:r>
        <w:rPr>
          <w:u w:val="single"/>
        </w:rPr>
        <w:t xml:space="preserve">(xiii) Chapter 80.70 RCW;</w:t>
      </w:r>
    </w:p>
    <w:p>
      <w:pPr>
        <w:spacing w:before="0" w:after="0" w:line="408" w:lineRule="exact"/>
        <w:ind w:left="0" w:right="0" w:firstLine="576"/>
        <w:jc w:val="left"/>
      </w:pPr>
      <w:r>
        <w:rPr>
          <w:u w:val="single"/>
        </w:rPr>
        <w:t xml:space="preserve">(xiv) Chapter 80.80 RCW; and</w:t>
      </w:r>
    </w:p>
    <w:p>
      <w:pPr>
        <w:spacing w:before="0" w:after="0" w:line="408" w:lineRule="exact"/>
        <w:ind w:left="0" w:right="0" w:firstLine="576"/>
        <w:jc w:val="left"/>
      </w:pPr>
      <w:r>
        <w:rPr>
          <w:u w:val="single"/>
        </w:rPr>
        <w:t xml:space="preserve">(xv) Chapter 81.88 RCW.</w:t>
      </w:r>
    </w:p>
    <w:p>
      <w:pPr>
        <w:spacing w:before="0" w:after="0" w:line="408" w:lineRule="exact"/>
        <w:ind w:left="0" w:right="0" w:firstLine="576"/>
        <w:jc w:val="left"/>
      </w:pPr>
      <w:r>
        <w:rPr>
          <w:u w:val="single"/>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020</w:t>
      </w:r>
      <w:r>
        <w:rPr/>
        <w:t xml:space="preserve"> and 2021 c 316 s 3 are each amended to read as follows:</w:t>
      </w:r>
    </w:p>
    <w:p>
      <w:pPr>
        <w:spacing w:before="0" w:after="0" w:line="408" w:lineRule="exact"/>
        <w:ind w:left="0" w:right="0" w:firstLine="576"/>
        <w:jc w:val="left"/>
      </w:pPr>
      <w:r>
        <w:rPr/>
        <w:t xml:space="preserve">(1) To ensure that the program created in RCW 70A.65.060 through 70A.65.210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w:t>
      </w:r>
      <w:r>
        <w:t>((</w:t>
      </w:r>
      <w:r>
        <w:rPr>
          <w:strike/>
        </w:rPr>
        <w:t xml:space="preserve">314, Laws of 2021</w:t>
      </w:r>
      <w:r>
        <w:t>))</w:t>
      </w:r>
      <w:r>
        <w:rPr/>
        <w:t xml:space="preserve"> </w:t>
      </w:r>
      <w:r>
        <w:rPr>
          <w:u w:val="single"/>
        </w:rPr>
        <w:t xml:space="preserve">70A.02 RCW</w:t>
      </w:r>
      <w:r>
        <w:rPr/>
        <w:t xml:space="preserve">;</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RCW 70A.15.1100,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July 25, 2021, that receives allowances under RCW 70A.65.110 must mitigate increases in </w:t>
      </w:r>
      <w:r>
        <w:t>((</w:t>
      </w:r>
      <w:r>
        <w:rPr>
          <w:strike/>
        </w:rPr>
        <w:t xml:space="preserve">its emissions of</w:t>
      </w:r>
      <w:r>
        <w:t>))</w:t>
      </w:r>
      <w:r>
        <w:rPr/>
        <w:t xml:space="preserve"> particulate matter in overburdened communities </w:t>
      </w:r>
      <w:r>
        <w:rPr>
          <w:u w:val="single"/>
        </w:rPr>
        <w:t xml:space="preserve">due to its emissions</w:t>
      </w:r>
      <w:r>
        <w:rPr/>
        <w:t xml:space="preserve">.</w:t>
      </w:r>
    </w:p>
    <w:p>
      <w:pPr>
        <w:spacing w:before="0" w:after="0" w:line="408" w:lineRule="exact"/>
        <w:ind w:left="0" w:right="0" w:firstLine="576"/>
        <w:jc w:val="left"/>
      </w:pPr>
      <w:r>
        <w:rPr/>
        <w:t xml:space="preserve">(4)(a) The department must create and adopt a supplement to the department's community engagement plan developed pursuant to chapter </w:t>
      </w:r>
      <w:r>
        <w:t>((</w:t>
      </w:r>
      <w:r>
        <w:rPr>
          <w:strike/>
        </w:rPr>
        <w:t xml:space="preserve">314, Laws of 2021</w:t>
      </w:r>
      <w:r>
        <w:t>))</w:t>
      </w:r>
      <w:r>
        <w:rPr/>
        <w:t xml:space="preserve"> </w:t>
      </w:r>
      <w:r>
        <w:rPr>
          <w:u w:val="single"/>
        </w:rPr>
        <w:t xml:space="preserve">70A.02 RCW</w:t>
      </w:r>
      <w:r>
        <w:rPr/>
        <w:t xml:space="preserve">.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2021 c 316 s 17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w:t>
      </w:r>
      <w:r>
        <w:t>((</w:t>
      </w:r>
      <w:r>
        <w:rPr>
          <w:strike/>
        </w:rPr>
        <w:t xml:space="preserve">an auction ceiling</w:t>
      </w:r>
      <w:r>
        <w:t>))</w:t>
      </w:r>
      <w:r>
        <w:rPr/>
        <w:t xml:space="preserve"> </w:t>
      </w:r>
      <w:r>
        <w:rPr>
          <w:u w:val="single"/>
        </w:rPr>
        <w:t xml:space="preserve">a reserve auction floor</w:t>
      </w:r>
      <w:r>
        <w:rPr/>
        <w:t xml:space="preserve">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w:t>
      </w:r>
      <w:r>
        <w:t>((</w:t>
      </w:r>
      <w:r>
        <w:rPr>
          <w:strike/>
        </w:rPr>
        <w:t xml:space="preserve">approach</w:t>
      </w:r>
      <w:r>
        <w:t>))</w:t>
      </w:r>
      <w:r>
        <w:rPr/>
        <w:t xml:space="preserve"> </w:t>
      </w:r>
      <w:r>
        <w:rPr>
          <w:u w:val="single"/>
        </w:rPr>
        <w:t xml:space="preserve">exceed</w:t>
      </w:r>
      <w:r>
        <w:rPr/>
        <w:t xml:space="preserve"> the adopted </w:t>
      </w:r>
      <w:r>
        <w:t>((</w:t>
      </w:r>
      <w:r>
        <w:rPr>
          <w:strike/>
        </w:rPr>
        <w:t xml:space="preserve">auction ceiling</w:t>
      </w:r>
      <w:r>
        <w:t>))</w:t>
      </w:r>
      <w:r>
        <w:rPr/>
        <w:t xml:space="preserve"> </w:t>
      </w:r>
      <w:r>
        <w:rPr>
          <w:u w:val="single"/>
        </w:rPr>
        <w:t xml:space="preserve">reserve auction floor</w:t>
      </w:r>
      <w:r>
        <w:rPr/>
        <w:t xml:space="preserve">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w:t>
      </w:r>
      <w:r>
        <w:rPr>
          <w:u w:val="single"/>
        </w:rPr>
        <w:t xml:space="preserve">(5)</w:t>
      </w:r>
      <w:r>
        <w:rPr/>
        <w:t xml:space="preserve">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2021 c 316 s 18 are each amended to read as follows:</w:t>
      </w:r>
    </w:p>
    <w:p>
      <w:pPr>
        <w:spacing w:before="0" w:after="0" w:line="408" w:lineRule="exact"/>
        <w:ind w:left="0" w:right="0" w:firstLine="576"/>
        <w:jc w:val="left"/>
      </w:pPr>
      <w:r>
        <w:rPr/>
        <w:t xml:space="preserve">(1) The department shall establish a price ceiling to provide cost protection for </w:t>
      </w:r>
      <w:r>
        <w:t>((</w:t>
      </w:r>
      <w:r>
        <w:rPr>
          <w:strike/>
        </w:rPr>
        <w:t xml:space="preserve">facilities</w:t>
      </w:r>
      <w:r>
        <w:t>))</w:t>
      </w:r>
      <w:r>
        <w:rPr/>
        <w:t xml:space="preserve"> </w:t>
      </w:r>
      <w:r>
        <w:rPr>
          <w:u w:val="single"/>
        </w:rPr>
        <w:t xml:space="preserve">covered entities</w:t>
      </w:r>
      <w:r>
        <w:rPr/>
        <w:t xml:space="preserve">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w:t>
      </w:r>
      <w:r>
        <w:t>((</w:t>
      </w:r>
      <w:r>
        <w:rPr>
          <w:strike/>
        </w:rPr>
        <w:t xml:space="preserve">price floor</w:t>
      </w:r>
      <w:r>
        <w:t>))</w:t>
      </w:r>
      <w:r>
        <w:rPr/>
        <w:t xml:space="preserve"> </w:t>
      </w:r>
      <w:r>
        <w:rPr>
          <w:u w:val="single"/>
        </w:rPr>
        <w:t xml:space="preserve">reserve auction floor price established in RCW 70A.65.150(1)</w:t>
      </w:r>
      <w:r>
        <w:rPr/>
        <w:t xml:space="preserve">.</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w:t>
      </w:r>
      <w:r>
        <w:t>((</w:t>
      </w:r>
      <w:r>
        <w:rPr>
          <w:strike/>
        </w:rPr>
        <w:t xml:space="preserve">facilities</w:t>
      </w:r>
      <w:r>
        <w:t>))</w:t>
      </w:r>
      <w:r>
        <w:rPr/>
        <w:t xml:space="preserve"> </w:t>
      </w:r>
      <w:r>
        <w:rPr>
          <w:u w:val="single"/>
        </w:rPr>
        <w:t xml:space="preserve">covered entities</w:t>
      </w:r>
      <w:r>
        <w:rPr/>
        <w:t xml:space="preserve"> as established under subsection (1) of this section. Purchases must be limited to entities that do not have sufficient eligible compliance instruments in their holding and compliance accounts for the </w:t>
      </w:r>
      <w:r>
        <w:t>((</w:t>
      </w:r>
      <w:r>
        <w:rPr>
          <w:strike/>
        </w:rPr>
        <w:t xml:space="preserve">next</w:t>
      </w:r>
      <w:r>
        <w:t>))</w:t>
      </w:r>
      <w:r>
        <w:rPr/>
        <w:t xml:space="preserve"> </w:t>
      </w:r>
      <w:r>
        <w:rPr>
          <w:u w:val="single"/>
        </w:rPr>
        <w:t xml:space="preserve">current</w:t>
      </w:r>
      <w:r>
        <w:rPr/>
        <w:t xml:space="preserve">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w:t>
      </w:r>
      <w:r>
        <w:t>((</w:t>
      </w:r>
      <w:r>
        <w:rPr>
          <w:strike/>
        </w:rPr>
        <w:t xml:space="preserve">Funds raised in connection with the sale of price ceiling units</w:t>
      </w:r>
      <w:r>
        <w:t>))</w:t>
      </w:r>
      <w:r>
        <w:rPr/>
        <w:t xml:space="preserve"> </w:t>
      </w:r>
      <w:r>
        <w:rPr>
          <w:u w:val="single"/>
        </w:rPr>
        <w:t xml:space="preserve">The price ceiling unit emission reduction investment account is created in the state treasury. All receipts from the sale of price ceiling units must be deposited in the account. Moneys in the account may only be spent after appropriation. Moneys in the account</w:t>
      </w:r>
      <w:r>
        <w:rPr/>
        <w:t xml:space="preserve">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w:t>
      </w:r>
      <w:r>
        <w:t>((</w:t>
      </w:r>
      <w:r>
        <w:rPr>
          <w:strike/>
        </w:rPr>
        <w:t xml:space="preserve">314, Laws of 2021</w:t>
      </w:r>
      <w:r>
        <w:t>))</w:t>
      </w:r>
      <w:r>
        <w:rPr/>
        <w:t xml:space="preserve"> </w:t>
      </w:r>
      <w:r>
        <w:rPr>
          <w:u w:val="single"/>
        </w:rPr>
        <w:t xml:space="preserve">70A.02 RCW</w:t>
      </w:r>
      <w:r>
        <w:rPr/>
        <w:t xml:space="preserve">;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w:t>
      </w:r>
      <w:r>
        <w:t>((</w:t>
      </w:r>
      <w:r>
        <w:rPr>
          <w:strike/>
        </w:rPr>
        <w:t xml:space="preserve">highly impacted</w:t>
      </w:r>
      <w:r>
        <w:t>))</w:t>
      </w:r>
      <w:r>
        <w:rPr/>
        <w:t xml:space="preserve"> </w:t>
      </w:r>
      <w:r>
        <w:rPr>
          <w:u w:val="single"/>
        </w:rPr>
        <w:t xml:space="preserve">overburdened</w:t>
      </w:r>
      <w:r>
        <w:rPr/>
        <w:t xml:space="preserve">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w:t>
      </w:r>
      <w:r>
        <w:rPr>
          <w:u w:val="single"/>
        </w:rPr>
        <w:t xml:space="preserve">overburdened</w:t>
      </w:r>
      <w:r>
        <w:rPr/>
        <w:t xml:space="preserv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2021 c 316 s 33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w:t>
      </w:r>
      <w:r>
        <w:t>((</w:t>
      </w:r>
      <w:r>
        <w:rPr>
          <w:strike/>
        </w:rPr>
        <w:t xml:space="preserve">ten million</w:t>
      </w:r>
      <w:r>
        <w:t>))</w:t>
      </w:r>
      <w:r>
        <w:rPr/>
        <w:t xml:space="preserve"> </w:t>
      </w:r>
      <w:r>
        <w:rPr>
          <w:u w:val="single"/>
        </w:rPr>
        <w:t xml:space="preserve">10,000,000</w:t>
      </w:r>
      <w:r>
        <w:rPr/>
        <w:t xml:space="preserve">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electricity or fossil fuels sold in Washington by a single supplier or local distribution company, meet or exceed </w:t>
      </w:r>
      <w:r>
        <w:t>((</w:t>
      </w:r>
      <w:r>
        <w:rPr>
          <w:strike/>
        </w:rPr>
        <w:t xml:space="preserve">ten thousand</w:t>
      </w:r>
      <w:r>
        <w:t>))</w:t>
      </w:r>
      <w:r>
        <w:rPr/>
        <w:t xml:space="preserve"> </w:t>
      </w:r>
      <w:r>
        <w:rPr>
          <w:u w:val="single"/>
        </w:rPr>
        <w:t xml:space="preserve">10,000</w:t>
      </w:r>
      <w:r>
        <w:rPr/>
        <w:t xml:space="preserve"> metric tons of carbon dioxide equivalent annually.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w:t>
      </w:r>
      <w:r>
        <w:rPr>
          <w:u w:val="single"/>
        </w:rPr>
        <w:t xml:space="preserve">, except for an electric power entity, which must submit its report by June 1st of the year in which the report is due</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w:t>
      </w:r>
      <w:r>
        <w:t>((</w:t>
      </w:r>
      <w:r>
        <w:rPr>
          <w:strike/>
        </w:rPr>
        <w:t xml:space="preserve">ten thousand</w:t>
      </w:r>
      <w:r>
        <w:t>))</w:t>
      </w:r>
      <w:r>
        <w:rPr/>
        <w:t xml:space="preserve"> </w:t>
      </w:r>
      <w:r>
        <w:rPr>
          <w:u w:val="single"/>
        </w:rPr>
        <w:t xml:space="preserve">10,000</w:t>
      </w:r>
      <w:r>
        <w:rPr/>
        <w:t xml:space="preserve"> metric tons carbon dioxide equivalent annually.</w:t>
      </w:r>
    </w:p>
    <w:p>
      <w:pPr>
        <w:spacing w:before="0" w:after="0" w:line="408" w:lineRule="exact"/>
        <w:ind w:left="0" w:right="0" w:firstLine="576"/>
        <w:jc w:val="left"/>
      </w:pPr>
      <w:r>
        <w:rPr/>
        <w:t xml:space="preserve">(iii)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(c)(i) The department shall review and if necessary update its rules whenever:</w:t>
      </w:r>
    </w:p>
    <w:p>
      <w:pPr>
        <w:spacing w:before="0" w:after="0" w:line="408" w:lineRule="exact"/>
        <w:ind w:left="0" w:right="0" w:firstLine="576"/>
        <w:jc w:val="left"/>
      </w:pPr>
      <w:r>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t xml:space="preserve">(ii) The department shall not amend its rules in a manner that conflicts with this 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(g)(ii) of this subsection, the department may assign an emissions level for that person.</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2021 c 316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w:t>
      </w:r>
      <w:r>
        <w:rPr>
          <w:u w:val="single"/>
        </w:rPr>
        <w:t xml:space="preserve">municipal wastewater and</w:t>
      </w:r>
      <w:r>
        <w:rPr/>
        <w:t xml:space="preserve">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140</w:t>
      </w:r>
      <w:r>
        <w:rPr/>
        <w:t xml:space="preserve"> and 2021 c 316 s 16 are each amended to read as follows:</w:t>
      </w:r>
    </w:p>
    <w:p>
      <w:pPr>
        <w:spacing w:before="0" w:after="0" w:line="408" w:lineRule="exact"/>
        <w:ind w:left="0" w:right="0" w:firstLine="576"/>
        <w:jc w:val="left"/>
      </w:pP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w:t>
      </w:r>
      <w:r>
        <w:t>((</w:t>
      </w:r>
      <w:r>
        <w:rPr>
          <w:strike/>
        </w:rPr>
        <w:t xml:space="preserve">In the event that</w:t>
      </w:r>
      <w:r>
        <w:t>))</w:t>
      </w:r>
      <w:r>
        <w:rPr/>
        <w:t xml:space="preserve"> </w:t>
      </w:r>
      <w:r>
        <w:rPr>
          <w:u w:val="single"/>
        </w:rPr>
        <w:t xml:space="preserve">If</w:t>
      </w:r>
      <w:r>
        <w:rPr/>
        <w:t xml:space="preserve"> a jurisdiction with which the department </w:t>
      </w:r>
      <w:r>
        <w:t>((</w:t>
      </w:r>
      <w:r>
        <w:rPr>
          <w:strike/>
        </w:rPr>
        <w:t xml:space="preserve">has entered</w:t>
      </w:r>
      <w:r>
        <w:t>))</w:t>
      </w:r>
      <w:r>
        <w:rPr/>
        <w:t xml:space="preserve"> </w:t>
      </w:r>
      <w:r>
        <w:rPr>
          <w:u w:val="single"/>
        </w:rPr>
        <w:t xml:space="preserve">might enter</w:t>
      </w:r>
      <w:r>
        <w:rPr/>
        <w:t xml:space="preserve"> into a linkage agreement has no emissions containment trigger price, the department </w:t>
      </w:r>
      <w:r>
        <w:t>((</w:t>
      </w:r>
      <w:r>
        <w:rPr>
          <w:strike/>
        </w:rPr>
        <w:t xml:space="preserve">shall</w:t>
      </w:r>
      <w:r>
        <w:t>))</w:t>
      </w:r>
      <w:r>
        <w:rPr/>
        <w:t xml:space="preserve"> </w:t>
      </w:r>
      <w:r>
        <w:rPr>
          <w:u w:val="single"/>
        </w:rPr>
        <w:t xml:space="preserve">may</w:t>
      </w:r>
      <w:r>
        <w:rPr/>
        <w:t xml:space="preserve">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RCW 70A.65.100;</w:t>
      </w:r>
    </w:p>
    <w:p>
      <w:pPr>
        <w:spacing w:before="0" w:after="0" w:line="408" w:lineRule="exact"/>
        <w:ind w:left="0" w:right="0" w:firstLine="576"/>
        <w:jc w:val="left"/>
      </w:pPr>
      <w:r>
        <w:rPr/>
        <w:t xml:space="preserve">(c) When facilities curtail or close consistent with RCW 70A.65.110(6);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2021 c 316 s 19 are each amended to read as follows:</w:t>
      </w:r>
    </w:p>
    <w:p>
      <w:pPr>
        <w:spacing w:before="0" w:after="0" w:line="408" w:lineRule="exact"/>
        <w:ind w:left="0" w:right="0" w:firstLine="576"/>
        <w:jc w:val="left"/>
      </w:pPr>
      <w:r>
        <w:rPr/>
        <w:t xml:space="preserve">(1) The department shall adopt by rule the protocols for establishing offset projects and securing offset credits that may be used to meet a portion of a covered or opt-in entity's compliance obligation under </w:t>
      </w:r>
      <w:r>
        <w:rPr>
          <w:u w:val="single"/>
        </w:rPr>
        <w:t xml:space="preserve">this</w:t>
      </w:r>
      <w:r>
        <w:rPr/>
        <w:t xml:space="preserve"> chapter </w:t>
      </w:r>
      <w:r>
        <w:t>((</w:t>
      </w:r>
      <w:r>
        <w:rPr>
          <w:strike/>
        </w:rPr>
        <w:t xml:space="preserve">316, Laws of 2021</w:t>
      </w:r>
      <w:r>
        <w:t>))</w:t>
      </w:r>
      <w:r>
        <w:rPr/>
        <w:t xml:space="preserve">.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w:t>
      </w:r>
      <w:r>
        <w:t>((</w:t>
      </w:r>
      <w:r>
        <w:rPr>
          <w:strike/>
        </w:rPr>
        <w:t xml:space="preserve">after July 25, 2021, or within two years prior to July 25, 2021</w:t>
      </w:r>
      <w:r>
        <w:t>))</w:t>
      </w:r>
      <w:r>
        <w:rPr/>
        <w:t xml:space="preserve">.</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w:t>
      </w:r>
    </w:p>
    <w:p>
      <w:pPr>
        <w:spacing w:before="0" w:after="0" w:line="408" w:lineRule="exact"/>
        <w:ind w:left="0" w:right="0" w:firstLine="576"/>
        <w:jc w:val="left"/>
      </w:pPr>
      <w:r>
        <w:rPr>
          <w:u w:val="single"/>
        </w:rPr>
        <w:t xml:space="preserve">(i)</w:t>
      </w:r>
      <w:r>
        <w:rPr/>
        <w:t xml:space="preserve"> No more than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u w:val="single"/>
        </w:rPr>
        <w:t xml:space="preserve">(ii)</w:t>
      </w:r>
      <w:r>
        <w:rPr/>
        <w:t xml:space="preserve">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w:t>
      </w:r>
      <w:r>
        <w:t>((</w:t>
      </w:r>
      <w:r>
        <w:rPr>
          <w:strike/>
        </w:rPr>
        <w:t xml:space="preserve">may not</w:t>
      </w:r>
      <w:r>
        <w:t>))</w:t>
      </w:r>
      <w:r>
        <w:rPr/>
        <w:t xml:space="preserve"> </w:t>
      </w:r>
      <w:r>
        <w:rPr>
          <w:u w:val="single"/>
        </w:rPr>
        <w:t xml:space="preserve">must:</w:t>
      </w:r>
    </w:p>
    <w:p>
      <w:pPr>
        <w:spacing w:before="0" w:after="0" w:line="408" w:lineRule="exact"/>
        <w:ind w:left="0" w:right="0" w:firstLine="576"/>
        <w:jc w:val="left"/>
      </w:pPr>
      <w:r>
        <w:rPr>
          <w:u w:val="single"/>
        </w:rPr>
        <w:t xml:space="preserve">(a) Not</w:t>
      </w:r>
      <w:r>
        <w:rPr/>
        <w:t xml:space="preserve"> be in addition to or allow for an increase in the emissions limits established under RCW 70A.45.020, as reflected in the annual allowance budgets developed under RCW 70A.65.070</w:t>
      </w:r>
      <w:r>
        <w:rPr>
          <w:u w:val="single"/>
        </w:rPr>
        <w:t xml:space="preserve">;</w:t>
      </w:r>
    </w:p>
    <w:p>
      <w:pPr>
        <w:spacing w:before="0" w:after="0" w:line="408" w:lineRule="exact"/>
        <w:ind w:left="0" w:right="0" w:firstLine="576"/>
        <w:jc w:val="left"/>
      </w:pPr>
      <w:r>
        <w:rPr>
          <w:u w:val="single"/>
        </w:rPr>
        <w:t xml:space="preserve">(b) Have been issued for reporting periods wholly after July 25, 2021, or within two years prior to July 25, 2021; and</w:t>
      </w:r>
    </w:p>
    <w:p>
      <w:pPr>
        <w:spacing w:before="0" w:after="0" w:line="408" w:lineRule="exact"/>
        <w:ind w:left="0" w:right="0" w:firstLine="576"/>
        <w:jc w:val="left"/>
      </w:pPr>
      <w:r>
        <w:rPr>
          <w:u w:val="single"/>
        </w:rPr>
        <w:t xml:space="preserve">(c) Be consistent with offset protocols adopted by the department</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w:t>
      </w:r>
      <w:r>
        <w:rPr>
          <w:u w:val="single"/>
        </w:rPr>
        <w:t xml:space="preserve">(b) and (e)(ii)</w:t>
      </w:r>
      <w:r>
        <w:rPr/>
        <w:t xml:space="preserve">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w:t>
      </w:r>
      <w:r>
        <w:rPr>
          <w:u w:val="single"/>
        </w:rPr>
        <w:t xml:space="preserve">the climate commitment account created in RCW 70A.65.260, the natural climate solutions account created in RCW 70A.65.270,</w:t>
      </w:r>
      <w:r>
        <w:rPr/>
        <w:t xml:space="preserve"> the climate investment account created in RCW 70A.65.250, or the air quality and health disparities improvement account created in RCW 70A.65.280,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w:t>
      </w:r>
      <w:r>
        <w:rPr>
          <w:u w:val="single"/>
        </w:rPr>
        <w:t xml:space="preserve">the climate commitment account created in RCW 70A.65.260, the natural climate solutions account created in RCW 70A.65.270,</w:t>
      </w:r>
      <w:r>
        <w:rPr/>
        <w:t xml:space="preserve"> the climate investment account created in RCW 70A.65.250, or the air quality and health disparities improvement account created in RCW 70A.65.280,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w:t>
      </w:r>
      <w:r>
        <w:t>((</w:t>
      </w:r>
      <w:r>
        <w:rPr>
          <w:strike/>
        </w:rPr>
        <w:t xml:space="preserve">314, Laws of 2021</w:t>
      </w:r>
      <w:r>
        <w:t>))</w:t>
      </w:r>
      <w:r>
        <w:rPr/>
        <w:t xml:space="preserve"> </w:t>
      </w:r>
      <w:r>
        <w:rPr>
          <w:u w:val="single"/>
        </w:rPr>
        <w:t xml:space="preserve">70A.02 RCW</w:t>
      </w:r>
      <w:r>
        <w:rPr/>
        <w:t xml:space="preserve">,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w:t>
      </w:r>
      <w:r>
        <w:rPr>
          <w:u w:val="single"/>
        </w:rPr>
        <w:t xml:space="preserve">, the climate commitment account created in RCW 70A.65.260, the natural climate solutions account created in RCW 70A.65.270,</w:t>
      </w:r>
      <w:r>
        <w:rPr/>
        <w:t xml:space="preserve"> and </w:t>
      </w:r>
      <w:r>
        <w:t>((</w:t>
      </w:r>
      <w:r>
        <w:rPr>
          <w:strike/>
        </w:rPr>
        <w:t xml:space="preserve">from</w:t>
      </w:r>
      <w:r>
        <w:t>))</w:t>
      </w:r>
      <w:r>
        <w:rPr/>
        <w:t xml:space="preserve"> the climate investment account created in RCW 70A.65.250.</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110</w:t>
      </w:r>
      <w:r>
        <w:rPr/>
        <w:t xml:space="preserve"> and 2021 c 314 s 20 are each amended to read as follows:</w:t>
      </w:r>
    </w:p>
    <w:p>
      <w:pPr>
        <w:spacing w:before="0" w:after="0" w:line="408" w:lineRule="exact"/>
        <w:ind w:left="0" w:right="0" w:firstLine="576"/>
        <w:jc w:val="left"/>
      </w:pP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w:t>
      </w:r>
      <w:r>
        <w:rPr>
          <w:u w:val="single"/>
        </w:rPr>
        <w:t xml:space="preserve">, except as provided in RCW 70A.65.040(3),</w:t>
      </w:r>
      <w:r>
        <w:rPr/>
        <w:t xml:space="preserve">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w:t>
      </w:r>
      <w:r>
        <w:rPr>
          <w:u w:val="single"/>
        </w:rPr>
        <w:t xml:space="preserve">, plus two tribal members as specified in RCW 70A.65.040</w:t>
      </w:r>
      <w:r>
        <w:rPr/>
        <w:t xml:space="preserve">.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RCW 70A.02.090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chapter 314, Laws of 2021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RCW 70A.02.060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RCW 70A.02.060;</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RCW 70A.02.040 through 70A.02.080;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RCW 70A.02.090,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chapter 314, Laws of 2021, and summarizing the work of the council pursuant to (a) through (d) of this subsection, and subsection (11) of this section</w:t>
      </w:r>
      <w:r>
        <w:rPr>
          <w:u w:val="single"/>
        </w:rPr>
        <w:t xml:space="preserve">; and</w:t>
      </w:r>
    </w:p>
    <w:p>
      <w:pPr>
        <w:spacing w:before="0" w:after="0" w:line="408" w:lineRule="exact"/>
        <w:ind w:left="0" w:right="0" w:firstLine="576"/>
        <w:jc w:val="left"/>
      </w:pPr>
      <w:r>
        <w:rPr>
          <w:u w:val="single"/>
        </w:rPr>
        <w:t xml:space="preserve">(e) To fulfill the responsibilities established for the council in RCW 70A.65.040</w:t>
      </w:r>
      <w:r>
        <w:rPr/>
        <w:t xml:space="preserve">.</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RCW 70A.02.090(1), including the status of agency plans for performing environmental justice assessments required by RCW 70A.02.060;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
      <w:pPr>
        <w:jc w:val="center"/>
      </w:pPr>
      <w:r>
        <w:rPr>
          <w:b/>
        </w:rPr>
        <w:t>--- END ---</w:t>
      </w:r>
    </w:p>
    <w:sectPr>
      <w:pgNumType w:start="1"/>
      <w:footerReference xmlns:r="http://schemas.openxmlformats.org/officeDocument/2006/relationships" r:id="Reec75b6d14e247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21267c8e842de" /><Relationship Type="http://schemas.openxmlformats.org/officeDocument/2006/relationships/footer" Target="/word/footer1.xml" Id="Reec75b6d14e24722" /></Relationships>
</file>