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0e49d279a48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Hawkins, Kuderer, Braun, Fortunato, Lovelett, Nguyen, Nobles, Salomon, Trudeau, and Warnick</w:t>
      </w:r>
    </w:p>
    <w:p/>
    <w:p>
      <w:r>
        <w:rPr>
          <w:t xml:space="preserve">Read first time 01/14/22.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rural counties public facilities sales and use tax to include affordable workforce housing;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w:t>
      </w:r>
      <w:r>
        <w:t>((</w:t>
      </w:r>
      <w:r>
        <w:rPr>
          <w:strike/>
        </w:rPr>
        <w:t xml:space="preserve">sixty</w:t>
      </w:r>
      <w:r>
        <w:t>))</w:t>
      </w:r>
      <w:r>
        <w:rPr/>
        <w:t xml:space="preserve"> </w:t>
      </w:r>
      <w:r>
        <w:rPr>
          <w:u w:val="single"/>
        </w:rPr>
        <w:t xml:space="preserve">60</w:t>
      </w:r>
      <w:r>
        <w:rPr/>
        <w:t xml:space="preserve"> and </w:t>
      </w:r>
      <w:r>
        <w:t>((</w:t>
      </w:r>
      <w:r>
        <w:rPr>
          <w:strike/>
        </w:rPr>
        <w:t xml:space="preserve">one hundred</w:t>
      </w:r>
      <w:r>
        <w:t>))</w:t>
      </w:r>
      <w:r>
        <w:rPr/>
        <w:t xml:space="preserve"> </w:t>
      </w:r>
      <w:r>
        <w:rPr>
          <w:u w:val="single"/>
        </w:rPr>
        <w:t xml:space="preserve">100</w:t>
      </w:r>
      <w:r>
        <w:rPr/>
        <w:t xml:space="preserve">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w:t>
      </w:r>
      <w:r>
        <w:rPr>
          <w:u w:val="single"/>
        </w:rPr>
        <w:t xml:space="preserve">, or provide affordable workforce housing infrastructure or facilities</w:t>
      </w:r>
      <w:r>
        <w:rPr/>
        <w:t xml:space="preserve">.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rPr>
          <w:u w:val="single"/>
        </w:rPr>
        <w:t xml:space="preserve">, or provide affordable workforce housing infrastructure or facilities</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w:t>
      </w:r>
      <w:r>
        <w:t>((</w:t>
      </w:r>
      <w:r>
        <w:rPr>
          <w:strike/>
        </w:rPr>
        <w:t xml:space="preserve">one hundred fifty</w:t>
      </w:r>
      <w:r>
        <w:t>))</w:t>
      </w:r>
      <w:r>
        <w:rPr/>
        <w:t xml:space="preserve"> </w:t>
      </w:r>
      <w:r>
        <w:rPr>
          <w:u w:val="single"/>
        </w:rPr>
        <w:t xml:space="preserve">150</w:t>
      </w:r>
      <w:r>
        <w:rPr/>
        <w:t xml:space="preserve">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t>((</w:t>
      </w:r>
      <w:r>
        <w:rPr>
          <w:strike/>
        </w:rPr>
        <w:t xml:space="preserve">and</w:t>
      </w:r>
      <w:r>
        <w:t>))</w:t>
      </w:r>
      <w:r>
        <w:rPr/>
        <w:t xml:space="preserve"> port facilities in the state of Washington</w:t>
      </w:r>
      <w:r>
        <w:rPr>
          <w:u w:val="single"/>
        </w:rPr>
        <w:t xml:space="preserve">, or affordable workforce housing infrastructure or facilities</w:t>
      </w:r>
      <w:r>
        <w:rPr/>
        <w:t xml:space="preserve">.</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r>
        <w:rPr>
          <w:u w:val="single"/>
        </w:rPr>
        <w:t xml:space="preserve">, including affordable workforce housing infrastructure or facilities</w:t>
      </w:r>
      <w:r>
        <w:rPr/>
        <w:t xml:space="preserve">.</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u w:val="single"/>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w:t>
      </w:r>
      <w:r>
        <w:t>((</w:t>
      </w:r>
      <w:r>
        <w:rPr>
          <w:strike/>
        </w:rPr>
        <w:t xml:space="preserve">twenty-five</w:t>
      </w:r>
      <w:r>
        <w:t>))</w:t>
      </w:r>
      <w:r>
        <w:rPr/>
        <w:t xml:space="preserve"> </w:t>
      </w:r>
      <w:r>
        <w:rPr>
          <w:u w:val="single"/>
        </w:rPr>
        <w:t xml:space="preserve">25</w:t>
      </w:r>
      <w:r>
        <w:rPr/>
        <w:t xml:space="preser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w:t>
      </w:r>
      <w:r>
        <w:t>((</w:t>
      </w:r>
      <w:r>
        <w:rPr>
          <w:strike/>
        </w:rPr>
        <w:t xml:space="preserve">twenty-five</w:t>
      </w:r>
      <w:r>
        <w:t>))</w:t>
      </w:r>
      <w:r>
        <w:rPr/>
        <w:t xml:space="preserve"> </w:t>
      </w:r>
      <w:r>
        <w:rPr>
          <w:u w:val="single"/>
        </w:rPr>
        <w:t xml:space="preserve">25</w:t>
      </w:r>
      <w:r>
        <w:rPr/>
        <w:t xml:space="preser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d5d1cb9c5a0944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3895dd672469b" /><Relationship Type="http://schemas.openxmlformats.org/officeDocument/2006/relationships/footer" Target="/word/footer1.xml" Id="Rd5d1cb9c5a0944bc" /></Relationships>
</file>