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97fe6bf684d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1956</w:t>
      </w:r>
    </w:p>
    <w:p>
      <w:pPr>
        <w:jc w:val="center"/>
        <w:spacing w:before="480" w:after="0" w:line="240"/>
      </w:pPr>
      <w:r>
        <w:t xml:space="preserve">Chapter </w:t>
      </w:r>
      <w:r>
        <w:rPr/>
        <w:t xml:space="preserve">272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DEPARTMENT OF CORRECTIONS—PUBLIC RECORDS ACT EXEMPTIONS</w:t>
      </w:r>
    </w:p>
    <w:p>
      <w:pPr>
        <w:spacing w:before="720" w:after="240" w:line="240" w:lineRule="exact"/>
        <w:ind w:left="0" w:right="0" w:firstLine="0"/>
        <w:jc w:val="center"/>
      </w:pPr>
      <w:r>
        <w:t xml:space="preserve">EFFECTIVE DATE: </w:t>
      </w:r>
      <w:r>
        <w:rPr/>
        <w:t xml:space="preserve">March 31,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55</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Hackney, Valdez, Davis, Simmons, Goodman, Peterson, Dolan, and Macri)</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sensitive records pertaining to current and formerly incarcerated individuals' dignity and safety; adding a new section to chapter 42.56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following information or records created or maintained by the department of corrections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The following information and records created or maintained pursuant to the federal prison rape elimination act, 34 U.S.C. Sec. 30301 et seq., and its regulations:</w:t>
      </w:r>
    </w:p>
    <w:p>
      <w:pPr>
        <w:spacing w:before="0" w:after="0" w:line="408" w:lineRule="exact"/>
        <w:ind w:left="0" w:right="0" w:firstLine="576"/>
        <w:jc w:val="left"/>
      </w:pPr>
      <w:r>
        <w:rPr/>
        <w:t xml:space="preserve">(i) Risk assessments, risk indicators, and monitoring plans;</w:t>
      </w:r>
    </w:p>
    <w:p>
      <w:pPr>
        <w:spacing w:before="0" w:after="0" w:line="408" w:lineRule="exact"/>
        <w:ind w:left="0" w:right="0" w:firstLine="576"/>
        <w:jc w:val="left"/>
      </w:pPr>
      <w:r>
        <w:rPr/>
        <w:t xml:space="preserve">(ii) Reports of sexual abuse or sexual harassment, as defined under 28 C.F.R. 115.6;</w:t>
      </w:r>
    </w:p>
    <w:p>
      <w:pPr>
        <w:spacing w:before="0" w:after="0" w:line="408" w:lineRule="exact"/>
        <w:ind w:left="0" w:right="0" w:firstLine="576"/>
        <w:jc w:val="left"/>
      </w:pPr>
      <w:r>
        <w:rPr/>
        <w:t xml:space="preserve">(iii) Records of open prison rape elimination act investigations; and</w:t>
      </w:r>
    </w:p>
    <w:p>
      <w:pPr>
        <w:spacing w:before="0" w:after="0" w:line="408" w:lineRule="exact"/>
        <w:ind w:left="0" w:right="0" w:firstLine="576"/>
        <w:jc w:val="left"/>
      </w:pPr>
      <w:r>
        <w:rPr/>
        <w:t xml:space="preserve">(iv) The identities of individuals other than department of corrections staff, contractors, and volunteers, in closed prison rape elimination act investigation reports and related investigative materials; however, the identity of an accused individual is not exempt if the allegation is determined to have been substantiated; and</w:t>
      </w:r>
    </w:p>
    <w:p>
      <w:pPr>
        <w:spacing w:before="0" w:after="0" w:line="408" w:lineRule="exact"/>
        <w:ind w:left="0" w:right="0" w:firstLine="576"/>
        <w:jc w:val="left"/>
      </w:pPr>
      <w:r>
        <w:rPr/>
        <w:t xml:space="preserve">(c) Health information in records other than an incarcerated individual's medical, mental health, or dental files.</w:t>
      </w:r>
    </w:p>
    <w:p>
      <w:pPr>
        <w:spacing w:before="0" w:after="0" w:line="408" w:lineRule="exact"/>
        <w:ind w:left="0" w:right="0" w:firstLine="576"/>
        <w:jc w:val="left"/>
      </w:pPr>
      <w:r>
        <w:rPr/>
        <w:t xml:space="preserve">(2) The exemption of information or records described under subsection (1)(b) and (c) of this section does not apply to requests by the incarcerated individual who is the subject of the information, a requestor with the written permission of the incarcerated individual who is the subject of the information, or a personal representative of an incarcerated individual who is the subject of the information. In response to such requests, the department of corrections may withhold information revealing the identity of other incarcerated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cite to subsection (1)(c) of this section, without further explanation, when providing the brief explanation required by RCW 42.56.210(3), and shall also identify the number of pages withheld, if any pages are withheld in their entirety.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and directly relates to the following: Medical, mental health, or dental diagnoses or conditions; medical, mental health, or dental services, treatments, or procedures, including requests for or complaints about such services, treatments, or procedures; transgender, intersex, nonbinary, or gender nonconforming status; sexual orientation; genital anatomy; or gender-affirming care or accommodations other than an incarcerated individual's preferred name, pronouns, and gender marker.</w:t>
      </w:r>
    </w:p>
    <w:p>
      <w:pPr>
        <w:spacing w:before="0" w:after="0" w:line="408" w:lineRule="exact"/>
        <w:ind w:left="0" w:right="0" w:firstLine="576"/>
        <w:jc w:val="left"/>
      </w:pPr>
      <w:r>
        <w:rPr/>
        <w:t xml:space="preserve">(b) The following information is not "health information" under this section: (i) Health care information subject to RCW 42.56.360(2) and chapter 70.02 RCW; and (ii) information related to injuries, other than injuries related to medical procedures or genital anatomy, contained in incident reports, infraction records, or use of force reports, prepared by department of corrections staff other than health care providers.</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curative, and retroactive, and the exemptions in section 1 of this act apply retroactively to any public records request made prior to the effective date of this section for which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e3a2d818dddd468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64c7067024e13" /><Relationship Type="http://schemas.openxmlformats.org/officeDocument/2006/relationships/footer" Target="/word/footer1.xml" Id="Re3a2d818dddd468a" /></Relationships>
</file>