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331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279F">
            <w:t>1702-S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27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279F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279F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279F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31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279F">
            <w:rPr>
              <w:b/>
              <w:u w:val="single"/>
            </w:rPr>
            <w:t>SHB 1702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27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</w:t>
          </w:r>
        </w:sdtContent>
      </w:sdt>
    </w:p>
    <w:p w:rsidR="00DF5D0E" w:rsidP="00605C39" w:rsidRDefault="005331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279F">
            <w:t xml:space="preserve"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27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A4064" w:rsidP="000A4064" w:rsidRDefault="00DE256E">
      <w:pPr>
        <w:pStyle w:val="Page"/>
      </w:pPr>
      <w:bookmarkStart w:name="StartOfAmendmentBody" w:id="1"/>
      <w:bookmarkEnd w:id="1"/>
      <w:permStart w:edGrp="everyone" w:id="902111702"/>
      <w:r>
        <w:tab/>
      </w:r>
      <w:r w:rsidR="000A4064">
        <w:t>Strike everything after the enacting clause and insert the following:</w:t>
      </w:r>
    </w:p>
    <w:p w:rsidR="000A4064" w:rsidP="000A4064" w:rsidRDefault="000A4064">
      <w:pPr>
        <w:spacing w:before="400" w:line="408" w:lineRule="exact"/>
        <w:ind w:firstLine="576"/>
      </w:pPr>
      <w:r w:rsidRPr="000A4064"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(1) The chief of the Washington state patrol, through the director of fire protection, must convene a work group on the regulation of consumer fireworks</w:t>
      </w:r>
      <w:r w:rsidR="0089064E">
        <w:t xml:space="preserve"> in Washington</w:t>
      </w:r>
      <w:r>
        <w:t xml:space="preserve">.  The work group, at a minimum, must include: </w:t>
      </w:r>
    </w:p>
    <w:p w:rsidR="000A4064" w:rsidP="000A4064" w:rsidRDefault="000A4064">
      <w:pPr>
        <w:spacing w:line="408" w:lineRule="exact"/>
        <w:ind w:firstLine="576"/>
      </w:pPr>
      <w:r>
        <w:t xml:space="preserve">(a) The director of fire protection, or his or her designee; </w:t>
      </w:r>
    </w:p>
    <w:p w:rsidR="000A4064" w:rsidP="000A4064" w:rsidRDefault="000A4064">
      <w:pPr>
        <w:spacing w:line="408" w:lineRule="exact"/>
        <w:ind w:firstLine="576"/>
      </w:pPr>
      <w:r>
        <w:t>(b) A representative of the association of Washington cities;</w:t>
      </w:r>
    </w:p>
    <w:p w:rsidR="000A4064" w:rsidP="000A4064" w:rsidRDefault="000A4064">
      <w:pPr>
        <w:spacing w:line="408" w:lineRule="exact"/>
        <w:ind w:firstLine="576"/>
      </w:pPr>
      <w:r>
        <w:t>(c) A representative of the Washington state association of counties;</w:t>
      </w:r>
    </w:p>
    <w:p w:rsidR="000A4064" w:rsidP="000A4064" w:rsidRDefault="000A4064">
      <w:pPr>
        <w:spacing w:line="408" w:lineRule="exact"/>
        <w:ind w:firstLine="576"/>
      </w:pPr>
      <w:r>
        <w:t xml:space="preserve">(d) A representative of the fireworks industry; and </w:t>
      </w:r>
    </w:p>
    <w:p w:rsidR="000A4064" w:rsidP="000A4064" w:rsidRDefault="000A4064">
      <w:pPr>
        <w:spacing w:line="408" w:lineRule="exact"/>
        <w:ind w:firstLine="576"/>
      </w:pPr>
      <w:r>
        <w:t>(e) A representative of the Washington state council of fire fighters.</w:t>
      </w:r>
    </w:p>
    <w:p w:rsidR="000A4064" w:rsidP="000A4064" w:rsidRDefault="000A4064">
      <w:pPr>
        <w:spacing w:line="408" w:lineRule="exact"/>
        <w:ind w:firstLine="576"/>
      </w:pPr>
      <w:r>
        <w:t>(</w:t>
      </w:r>
      <w:r w:rsidR="0089064E">
        <w:t>2</w:t>
      </w:r>
      <w:r>
        <w:t xml:space="preserve">) The </w:t>
      </w:r>
      <w:r w:rsidR="0089064E">
        <w:t>work group shall review issues related to state and local regulation of consumer fireworks, the scope of local government authority to regulate fireworks, and the adoption of a uniform, statewide fireworks standard</w:t>
      </w:r>
      <w:r>
        <w:t xml:space="preserve">. </w:t>
      </w:r>
    </w:p>
    <w:p w:rsidR="000A4064" w:rsidP="000A4064" w:rsidRDefault="000A4064">
      <w:pPr>
        <w:spacing w:line="408" w:lineRule="exact"/>
        <w:ind w:firstLine="576"/>
      </w:pPr>
      <w:r>
        <w:t>(</w:t>
      </w:r>
      <w:r w:rsidR="0089064E">
        <w:t>3</w:t>
      </w:r>
      <w:r>
        <w:t xml:space="preserve">) Staff support for the </w:t>
      </w:r>
      <w:r w:rsidR="0089064E">
        <w:t>work group</w:t>
      </w:r>
      <w:r>
        <w:t xml:space="preserve"> must be pr</w:t>
      </w:r>
      <w:r w:rsidR="0089064E">
        <w:t>ovided by the Washington state patrol and the office of the state fire marshal</w:t>
      </w:r>
      <w:r>
        <w:t>.</w:t>
      </w:r>
    </w:p>
    <w:p w:rsidR="0089064E" w:rsidP="0089064E" w:rsidRDefault="0089064E">
      <w:pPr>
        <w:spacing w:line="408" w:lineRule="exact"/>
        <w:ind w:firstLine="576"/>
        <w:rPr>
          <w:sz w:val="22"/>
          <w:szCs w:val="22"/>
        </w:rPr>
      </w:pPr>
      <w:r>
        <w:t>(4)(a) The chief of the Washington state patrol, through the director of fire protection, shall report the findings and recommendations</w:t>
      </w:r>
      <w:r w:rsidR="006E6E4A">
        <w:t xml:space="preserve"> of the work group</w:t>
      </w:r>
      <w:r>
        <w:t xml:space="preserve"> to the appropriate committees of the legislature by January 1, 2016.</w:t>
      </w:r>
    </w:p>
    <w:p w:rsidR="0089064E" w:rsidP="0089064E" w:rsidRDefault="0089064E">
      <w:pPr>
        <w:spacing w:line="408" w:lineRule="exact"/>
        <w:ind w:firstLine="576"/>
      </w:pPr>
      <w:r>
        <w:t>(b) The report must include recommendations for any legislative actions related to the regulation of consumer fireworks in Washington.</w:t>
      </w:r>
    </w:p>
    <w:p w:rsidR="000A4064" w:rsidP="0089064E" w:rsidRDefault="000A4064">
      <w:pPr>
        <w:spacing w:line="408" w:lineRule="exact"/>
        <w:ind w:firstLine="576"/>
      </w:pPr>
      <w:r>
        <w:lastRenderedPageBreak/>
        <w:t>(</w:t>
      </w:r>
      <w:r w:rsidR="0089064E">
        <w:t>5</w:t>
      </w:r>
      <w:r>
        <w:t xml:space="preserve">) This section expires </w:t>
      </w:r>
      <w:r w:rsidR="0089064E">
        <w:t>June</w:t>
      </w:r>
      <w:r>
        <w:t xml:space="preserve"> 1, 2016."</w:t>
      </w:r>
    </w:p>
    <w:p w:rsidR="000A4064" w:rsidP="000A4064" w:rsidRDefault="000A4064">
      <w:pPr>
        <w:pStyle w:val="RCWSLText"/>
      </w:pPr>
    </w:p>
    <w:p w:rsidRPr="00ED279F" w:rsidR="00DF5D0E" w:rsidP="00CD0D1C" w:rsidRDefault="000A4064">
      <w:pPr>
        <w:pStyle w:val="RCWSLText"/>
      </w:pPr>
      <w:r>
        <w:tab/>
      </w:r>
      <w:r w:rsidR="00CD0D1C">
        <w:t>Correct the title.</w:t>
      </w:r>
    </w:p>
    <w:permEnd w:id="902111702"/>
    <w:p w:rsidR="00ED2EEB" w:rsidP="00ED27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7079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27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D0D1C" w:rsidP="00CD0D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0D1C">
                  <w:t xml:space="preserve">(1) Strikes all provisions of the underlying </w:t>
                </w:r>
                <w:r w:rsidR="006E6E4A">
                  <w:t xml:space="preserve">substitute </w:t>
                </w:r>
                <w:r w:rsidR="00CD0D1C">
                  <w:t xml:space="preserve">bill. </w:t>
                </w:r>
              </w:p>
              <w:p w:rsidR="00CD0D1C" w:rsidP="00CD0D1C" w:rsidRDefault="00CD0D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Requires the Chief of the Washington State Patrol, through the Director of Fire Protection, to convene a work group on the regulation of consumer fireworks in Washington. </w:t>
                </w:r>
              </w:p>
              <w:p w:rsidR="00CD0D1C" w:rsidP="00CD0D1C" w:rsidRDefault="00CD0D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Provides for the work group's membership and staff support. </w:t>
                </w:r>
              </w:p>
              <w:p w:rsidRPr="007D1589" w:rsidR="001B4E53" w:rsidP="00CD0D1C" w:rsidRDefault="00CD0D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Requires the work group to report its findings and recommendations to the appropriate committees of the Legislature by January 1, 2016.</w:t>
                </w:r>
              </w:p>
            </w:tc>
          </w:tr>
        </w:sdtContent>
      </w:sdt>
      <w:permEnd w:id="1137079415"/>
    </w:tbl>
    <w:p w:rsidR="00DF5D0E" w:rsidP="00ED279F" w:rsidRDefault="00DF5D0E">
      <w:pPr>
        <w:pStyle w:val="BillEnd"/>
        <w:suppressLineNumbers/>
      </w:pPr>
    </w:p>
    <w:p w:rsidR="00DF5D0E" w:rsidP="00ED27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27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9F" w:rsidRDefault="00ED279F" w:rsidP="00DF5D0E">
      <w:r>
        <w:separator/>
      </w:r>
    </w:p>
  </w:endnote>
  <w:endnote w:type="continuationSeparator" w:id="0">
    <w:p w:rsidR="00ED279F" w:rsidRDefault="00ED27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67" w:rsidRDefault="00CD1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879EE">
    <w:pPr>
      <w:pStyle w:val="AmendDraftFooter"/>
    </w:pPr>
    <w:fldSimple w:instr=" TITLE   \* MERGEFORMAT ">
      <w:r w:rsidR="005331E3">
        <w:t>1702-S AMH .... MURD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31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879EE">
    <w:pPr>
      <w:pStyle w:val="AmendDraftFooter"/>
    </w:pPr>
    <w:fldSimple w:instr=" TITLE   \* MERGEFORMAT ">
      <w:r w:rsidR="005331E3">
        <w:t>1702-S AMH .... MURD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31E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9F" w:rsidRDefault="00ED279F" w:rsidP="00DF5D0E">
      <w:r>
        <w:separator/>
      </w:r>
    </w:p>
  </w:footnote>
  <w:footnote w:type="continuationSeparator" w:id="0">
    <w:p w:rsidR="00ED279F" w:rsidRDefault="00ED27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67" w:rsidRDefault="00CD1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4064"/>
    <w:rsid w:val="000C6C82"/>
    <w:rsid w:val="000E603A"/>
    <w:rsid w:val="000E7F3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31E3"/>
    <w:rsid w:val="005E69C3"/>
    <w:rsid w:val="00605C39"/>
    <w:rsid w:val="006841E6"/>
    <w:rsid w:val="006879EE"/>
    <w:rsid w:val="006E6E4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64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0D1C"/>
    <w:rsid w:val="00CD1E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79F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67C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1702-S</BillDocName>
  <AmendType>AMH</AmendType>
  <SponsorAcronym>VAND</SponsorAcronym>
  <DrafterAcronym>MURD</DrafterAcronym>
  <DraftNumber>152</DraftNumber>
  <ReferenceNumber>SHB 1702</ReferenceNumber>
  <Floor>H AMD</Floor>
  <AmendmentNumber> 73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2</Pages>
  <Words>319</Words>
  <Characters>1687</Characters>
  <Application>Microsoft Office Word</Application>
  <DocSecurity>8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1702-S AMH .... MURD 152</vt:lpstr>
    </vt:vector>
  </TitlesOfParts>
  <Company>Washington State Legislature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1702-S AMH VAND MURD 152</dc:title>
  <dc:creator>Michaela Murdock</dc:creator>
  <cp:lastModifiedBy>Murdock, Michaela</cp:lastModifiedBy>
  <cp:revision>7</cp:revision>
  <cp:lastPrinted>2015-03-03T01:16:00Z</cp:lastPrinted>
  <dcterms:created xsi:type="dcterms:W3CDTF">2015-03-03T00:43:00Z</dcterms:created>
  <dcterms:modified xsi:type="dcterms:W3CDTF">2015-03-03T01:16:00Z</dcterms:modified>
</cp:coreProperties>
</file>