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39a1c33b646d2" /></Relationships>
</file>

<file path=word/document.xml><?xml version="1.0" encoding="utf-8"?>
<w:document xmlns:w="http://schemas.openxmlformats.org/wordprocessingml/2006/main">
  <w:body>
    <w:p>
      <w:r>
        <w:rPr>
          <w:b/>
        </w:rPr>
        <w:r>
          <w:rPr/>
          <w:t xml:space="preserve">5292-S</w:t>
        </w:r>
      </w:r>
      <w:r>
        <w:rPr>
          <w:b/>
        </w:rPr>
        <w:t xml:space="preserve"> </w:t>
        <w:t xml:space="preserve">AMH</w:t>
      </w:r>
      <w:r>
        <w:rPr>
          <w:b/>
        </w:rPr>
        <w:t xml:space="preserve"> </w:t>
        <w:r>
          <w:rPr/>
          <w:t xml:space="preserve">COG</w:t>
        </w:r>
      </w:r>
      <w:r>
        <w:rPr>
          <w:b/>
        </w:rPr>
        <w:t xml:space="preserve"> </w:t>
        <w:r>
          <w:rPr/>
          <w:t xml:space="preserve">H2472.1</w:t>
        </w:r>
      </w:r>
      <w:r>
        <w:rPr>
          <w:b/>
        </w:rPr>
        <w:t xml:space="preserve"> - NOT FOR FLOOR USE</w:t>
      </w:r>
    </w:p>
    <w:p>
      <w:pPr>
        <w:spacing w:before="480" w:after="0" w:line="408" w:lineRule="exact"/>
      </w:pPr>
      <w:r>
        <w:rPr>
          <w:b/>
          <w:u w:val="single"/>
        </w:rPr>
        <w:t xml:space="preserve">SSB 5292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powdered alcohol poses a risk to the public health and safety of children and youth. The legislature intends to minimize this risk by banning the use, purchase, sale, and possession of powdered alcohol, except for bona fide research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 person to use, offer for use, purchase, offer to purchase, sell, offer to sell, or possess powdered alcohol.</w:t>
      </w:r>
    </w:p>
    <w:p>
      <w:pPr>
        <w:spacing w:before="0" w:after="0" w:line="408" w:lineRule="exact"/>
        <w:ind w:left="0" w:right="0" w:firstLine="576"/>
        <w:jc w:val="left"/>
      </w:pPr>
      <w:r>
        <w:rPr/>
        <w:t xml:space="preserve">(2) Any person who violates this section is guilty of a misdemeanor.</w:t>
      </w:r>
    </w:p>
    <w:p>
      <w:pPr>
        <w:spacing w:before="0" w:after="0" w:line="408" w:lineRule="exact"/>
        <w:ind w:left="0" w:right="0" w:firstLine="576"/>
        <w:jc w:val="left"/>
      </w:pPr>
      <w:r>
        <w:rPr/>
        <w:t xml:space="preserve">(3) This section does not apply to the use of powdered alcohol for bona fide research purposes by a:</w:t>
      </w:r>
    </w:p>
    <w:p>
      <w:pPr>
        <w:spacing w:before="0" w:after="0" w:line="408" w:lineRule="exact"/>
        <w:ind w:left="0" w:right="0" w:firstLine="576"/>
        <w:jc w:val="left"/>
      </w:pPr>
      <w:r>
        <w:rPr/>
        <w:t xml:space="preserve">(a) Health care provider that operates primarily for the purposes of conducting scientific research;</w:t>
      </w:r>
    </w:p>
    <w:p>
      <w:pPr>
        <w:spacing w:before="0" w:after="0" w:line="408" w:lineRule="exact"/>
        <w:ind w:left="0" w:right="0" w:firstLine="576"/>
        <w:jc w:val="left"/>
      </w:pPr>
      <w:r>
        <w:rPr/>
        <w:t xml:space="preserve">(b) State institution of higher education, as defined in RCW 28B.10.016;</w:t>
      </w:r>
    </w:p>
    <w:p>
      <w:pPr>
        <w:spacing w:before="0" w:after="0" w:line="408" w:lineRule="exact"/>
        <w:ind w:left="0" w:right="0" w:firstLine="576"/>
        <w:jc w:val="left"/>
      </w:pPr>
      <w:r>
        <w:rPr/>
        <w:t xml:space="preserve">(c) Private college or university; or</w:t>
      </w:r>
    </w:p>
    <w:p>
      <w:pPr>
        <w:spacing w:before="0" w:after="0" w:line="408" w:lineRule="exact"/>
        <w:ind w:left="0" w:right="0" w:firstLine="576"/>
        <w:jc w:val="left"/>
      </w:pPr>
      <w:r>
        <w:rPr/>
        <w:t xml:space="preserve">(d) Pharmaceutical or biotechnology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2012 c 117 s 264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control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w:t>
      </w:r>
      <w:r>
        <w:rPr>
          <w:u w:val="single"/>
        </w:rPr>
        <w:t xml:space="preserve">"Drug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u w:val="single"/>
        </w:rPr>
        <w:t xml:space="preserve">(18)</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(18) "Drug store" means a place whose principal business is, the sale of drugs, medicines, and pharmaceutical preparations and maintains a regular prescription department and employs a registered pharmacist during all hours the drug store is open.</w:t>
      </w:r>
      <w:r>
        <w:t>))</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w:t>
      </w:r>
      <w:r>
        <w:rPr>
          <w:u w:val="single"/>
        </w:rPr>
        <w:t xml:space="preserve">"Powdered alcohol" means any powder or crystalline substance containing alcohol that is produced for direct use or reconstitution.</w:t>
      </w:r>
    </w:p>
    <w:p>
      <w:pPr>
        <w:spacing w:before="0" w:after="0" w:line="408" w:lineRule="exact"/>
        <w:ind w:left="0" w:right="0" w:firstLine="576"/>
        <w:jc w:val="left"/>
      </w:pPr>
      <w:r>
        <w:rPr>
          <w:u w:val="single"/>
        </w:rPr>
        <w:t xml:space="preserve">(35)</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"Store" means a state liquor store established under this title.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"Winery" means a business conducted by any person for the manufacture of wine for sale, other than a domestic winery.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possession, sale, and use of powdered alcohol a misdemeanor, except for certain bona fide research purposes.</w:t>
      </w:r>
    </w:p>
    <w:p>
      <w:pPr>
        <w:spacing w:before="0" w:after="0" w:line="408" w:lineRule="exact"/>
        <w:ind w:left="0" w:right="0" w:firstLine="576"/>
        <w:jc w:val="left"/>
      </w:pPr>
      <w:r>
        <w:rPr/>
        <w:t xml:space="preserve">(2) Removes powdered alcohol from the regulation similar to other liquors.</w:t>
      </w:r>
    </w:p>
    <w:p>
      <w:pPr>
        <w:spacing w:before="0" w:after="0" w:line="408" w:lineRule="exact"/>
        <w:ind w:left="0" w:right="0" w:firstLine="576"/>
        <w:jc w:val="left"/>
      </w:pPr>
      <w:r>
        <w:rPr/>
        <w:t xml:space="preserve">(3) Amends the intent statement.</w:t>
      </w:r>
    </w:p>
    <w:p>
      <w:pPr>
        <w:spacing w:before="0" w:after="0" w:line="408" w:lineRule="exact"/>
        <w:ind w:left="0" w:right="0" w:firstLine="576"/>
        <w:jc w:val="left"/>
      </w:pPr>
      <w:r>
        <w:rPr/>
        <w:t xml:space="preserve">(4)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2972196624dea" /></Relationships>
</file>